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A642" w14:textId="5D8619D5" w:rsidR="00766A0D" w:rsidRPr="00922781" w:rsidRDefault="00F9551E" w:rsidP="008D1F1F">
      <w:pPr>
        <w:pStyle w:val="num1Diagrama"/>
        <w:numPr>
          <w:ilvl w:val="0"/>
          <w:numId w:val="0"/>
        </w:numPr>
        <w:tabs>
          <w:tab w:val="left" w:pos="567"/>
          <w:tab w:val="num" w:pos="2541"/>
        </w:tabs>
        <w:ind w:right="-456"/>
        <w:jc w:val="center"/>
        <w:rPr>
          <w:sz w:val="24"/>
          <w:szCs w:val="24"/>
          <w:lang w:val="lt-LT"/>
        </w:rPr>
      </w:pPr>
      <w:r w:rsidRPr="00922781">
        <w:rPr>
          <w:b/>
          <w:sz w:val="24"/>
          <w:szCs w:val="24"/>
          <w:lang w:val="lt-LT"/>
        </w:rPr>
        <w:t>VIETOS PROJEKTŲ FINANSAVIMO SĄLYGŲ APRAŠAS</w:t>
      </w:r>
    </w:p>
    <w:p w14:paraId="256617BB" w14:textId="77777777" w:rsidR="004A022A" w:rsidRPr="00922781" w:rsidRDefault="004A022A" w:rsidP="000E3D1E">
      <w:pPr>
        <w:pStyle w:val="BodyText1"/>
        <w:spacing w:line="283" w:lineRule="auto"/>
        <w:ind w:firstLine="0"/>
        <w:rPr>
          <w:sz w:val="24"/>
          <w:szCs w:val="24"/>
          <w:lang w:val="lt-LT"/>
        </w:rPr>
      </w:pPr>
    </w:p>
    <w:p w14:paraId="58A92E09" w14:textId="60A2C6EB" w:rsidR="004A022A" w:rsidRPr="00922781" w:rsidRDefault="00AB2E44" w:rsidP="00453FB7">
      <w:pPr>
        <w:pStyle w:val="BodyText1"/>
        <w:spacing w:line="283" w:lineRule="auto"/>
        <w:jc w:val="center"/>
        <w:rPr>
          <w:sz w:val="24"/>
          <w:szCs w:val="24"/>
          <w:lang w:val="lt-LT"/>
        </w:rPr>
      </w:pPr>
      <w:r w:rsidRPr="00922781">
        <w:rPr>
          <w:sz w:val="24"/>
          <w:szCs w:val="24"/>
          <w:lang w:val="lt-LT"/>
        </w:rPr>
        <w:t>A</w:t>
      </w:r>
      <w:r w:rsidR="00BF71D2" w:rsidRPr="00922781">
        <w:rPr>
          <w:sz w:val="24"/>
          <w:szCs w:val="24"/>
          <w:lang w:val="lt-LT"/>
        </w:rPr>
        <w:t>sociacija „Vidmarės“</w:t>
      </w:r>
      <w:r w:rsidR="003D4D4D" w:rsidRPr="00922781">
        <w:rPr>
          <w:sz w:val="24"/>
          <w:szCs w:val="24"/>
          <w:lang w:val="lt-LT"/>
        </w:rPr>
        <w:t xml:space="preserve"> (toliau – </w:t>
      </w:r>
      <w:r w:rsidR="007E77B0" w:rsidRPr="00922781">
        <w:rPr>
          <w:sz w:val="24"/>
          <w:szCs w:val="24"/>
          <w:lang w:val="lt-LT"/>
        </w:rPr>
        <w:t>ŽR</w:t>
      </w:r>
      <w:r w:rsidR="003D4D4D" w:rsidRPr="00922781">
        <w:rPr>
          <w:sz w:val="24"/>
          <w:szCs w:val="24"/>
          <w:lang w:val="lt-LT"/>
        </w:rPr>
        <w:t>VVG)</w:t>
      </w:r>
    </w:p>
    <w:p w14:paraId="6D57E596" w14:textId="1A44BA85" w:rsidR="00453FB7" w:rsidRPr="00922781" w:rsidRDefault="00453FB7" w:rsidP="00453FB7">
      <w:pPr>
        <w:pStyle w:val="BodyText1"/>
        <w:spacing w:line="283" w:lineRule="auto"/>
        <w:jc w:val="center"/>
        <w:rPr>
          <w:sz w:val="24"/>
          <w:szCs w:val="24"/>
          <w:lang w:val="lt-LT"/>
        </w:rPr>
      </w:pPr>
      <w:r w:rsidRPr="00922781">
        <w:rPr>
          <w:sz w:val="24"/>
          <w:szCs w:val="24"/>
          <w:lang w:val="lt-LT"/>
        </w:rPr>
        <w:t xml:space="preserve">Vietos plėtros strategija </w:t>
      </w:r>
      <w:r w:rsidRPr="00922781">
        <w:rPr>
          <w:sz w:val="24"/>
          <w:szCs w:val="24"/>
          <w:u w:val="single"/>
          <w:lang w:val="lt-LT"/>
        </w:rPr>
        <w:t>„</w:t>
      </w:r>
      <w:r w:rsidR="00E5483E" w:rsidRPr="00922781">
        <w:rPr>
          <w:sz w:val="24"/>
          <w:szCs w:val="24"/>
          <w:u w:val="single"/>
          <w:lang w:val="lt-LT"/>
        </w:rPr>
        <w:t>Neringos žvejybos ir akvakultūros regiono vietos plėtros strategija 2016-2020 m.</w:t>
      </w:r>
      <w:r w:rsidRPr="00922781">
        <w:rPr>
          <w:sz w:val="24"/>
          <w:szCs w:val="24"/>
          <w:u w:val="single"/>
          <w:lang w:val="lt-LT"/>
        </w:rPr>
        <w:t>“</w:t>
      </w:r>
      <w:r w:rsidR="003D4D4D" w:rsidRPr="00922781">
        <w:rPr>
          <w:sz w:val="24"/>
          <w:szCs w:val="24"/>
          <w:lang w:val="lt-LT"/>
        </w:rPr>
        <w:t xml:space="preserve"> (toliau – VPS)</w:t>
      </w:r>
    </w:p>
    <w:p w14:paraId="600F8EEC" w14:textId="5A7704BB" w:rsidR="009E5648" w:rsidRPr="00922781" w:rsidRDefault="009E5648" w:rsidP="00453FB7">
      <w:pPr>
        <w:pStyle w:val="BodyText1"/>
        <w:spacing w:line="283" w:lineRule="auto"/>
        <w:jc w:val="center"/>
        <w:rPr>
          <w:sz w:val="24"/>
          <w:szCs w:val="24"/>
          <w:lang w:val="lt-LT"/>
        </w:rPr>
      </w:pPr>
      <w:r w:rsidRPr="00FC6C8B">
        <w:rPr>
          <w:sz w:val="24"/>
          <w:szCs w:val="24"/>
          <w:lang w:val="lt-LT"/>
        </w:rPr>
        <w:t>Kvietimo Nr. _</w:t>
      </w:r>
      <w:r w:rsidR="00D62561">
        <w:rPr>
          <w:sz w:val="24"/>
          <w:szCs w:val="24"/>
          <w:u w:val="single"/>
          <w:lang w:val="en-GB"/>
        </w:rPr>
        <w:t>24</w:t>
      </w:r>
      <w:r w:rsidRPr="00FC6C8B">
        <w:rPr>
          <w:sz w:val="24"/>
          <w:szCs w:val="24"/>
          <w:lang w:val="lt-LT"/>
        </w:rPr>
        <w:t>_</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22781" w14:paraId="4C22C21B" w14:textId="77777777" w:rsidTr="00FB19FD">
        <w:trPr>
          <w:trHeight w:val="285"/>
        </w:trPr>
        <w:tc>
          <w:tcPr>
            <w:tcW w:w="15163" w:type="dxa"/>
            <w:gridSpan w:val="23"/>
            <w:shd w:val="clear" w:color="auto" w:fill="F4B083"/>
            <w:vAlign w:val="center"/>
          </w:tcPr>
          <w:p w14:paraId="7E16CF7C" w14:textId="77777777" w:rsidR="009F3AD7" w:rsidRPr="00922781" w:rsidRDefault="002D0B1A" w:rsidP="00FC750A">
            <w:pPr>
              <w:rPr>
                <w:b/>
                <w:sz w:val="22"/>
                <w:szCs w:val="22"/>
              </w:rPr>
            </w:pPr>
            <w:r w:rsidRPr="00922781">
              <w:rPr>
                <w:b/>
                <w:sz w:val="22"/>
                <w:szCs w:val="22"/>
              </w:rPr>
              <w:t>1</w:t>
            </w:r>
            <w:r w:rsidR="009F3AD7" w:rsidRPr="00922781">
              <w:rPr>
                <w:b/>
                <w:sz w:val="22"/>
                <w:szCs w:val="22"/>
              </w:rPr>
              <w:t>. BENDROJI VIETOS PROJ</w:t>
            </w:r>
            <w:r w:rsidR="00FC750A" w:rsidRPr="00922781">
              <w:rPr>
                <w:b/>
                <w:sz w:val="22"/>
                <w:szCs w:val="22"/>
              </w:rPr>
              <w:t xml:space="preserve">EKTŲ FINANSAVIMO SĄLYGŲ APRAŠO </w:t>
            </w:r>
            <w:r w:rsidR="009F3AD7" w:rsidRPr="00922781">
              <w:rPr>
                <w:b/>
                <w:sz w:val="22"/>
                <w:szCs w:val="22"/>
              </w:rPr>
              <w:t>DALIS</w:t>
            </w:r>
          </w:p>
        </w:tc>
      </w:tr>
      <w:tr w:rsidR="00C62040" w:rsidRPr="00922781" w14:paraId="6BE1DE1D" w14:textId="77777777" w:rsidTr="00FB19FD">
        <w:trPr>
          <w:trHeight w:val="464"/>
        </w:trPr>
        <w:tc>
          <w:tcPr>
            <w:tcW w:w="756" w:type="dxa"/>
            <w:shd w:val="clear" w:color="auto" w:fill="auto"/>
          </w:tcPr>
          <w:p w14:paraId="6C7D5B99" w14:textId="77777777" w:rsidR="00C62040" w:rsidRPr="00922781" w:rsidRDefault="00FC750A" w:rsidP="00736A88">
            <w:pPr>
              <w:jc w:val="both"/>
              <w:rPr>
                <w:sz w:val="22"/>
                <w:szCs w:val="22"/>
              </w:rPr>
            </w:pPr>
            <w:r w:rsidRPr="00922781">
              <w:rPr>
                <w:sz w:val="22"/>
                <w:szCs w:val="22"/>
              </w:rPr>
              <w:t>1.1.</w:t>
            </w:r>
          </w:p>
        </w:tc>
        <w:tc>
          <w:tcPr>
            <w:tcW w:w="14407" w:type="dxa"/>
            <w:gridSpan w:val="22"/>
            <w:shd w:val="clear" w:color="auto" w:fill="auto"/>
          </w:tcPr>
          <w:p w14:paraId="202FFBF6" w14:textId="50423CFE" w:rsidR="00C62040" w:rsidRPr="00922781" w:rsidRDefault="00FC750A" w:rsidP="00877142">
            <w:pPr>
              <w:jc w:val="both"/>
              <w:rPr>
                <w:sz w:val="22"/>
                <w:szCs w:val="22"/>
              </w:rPr>
            </w:pPr>
            <w:r w:rsidRPr="00922781">
              <w:rPr>
                <w:sz w:val="22"/>
                <w:szCs w:val="22"/>
              </w:rPr>
              <w:t xml:space="preserve">Vietos projektų finansavimo sąlygų apraše (toliau – </w:t>
            </w:r>
            <w:r w:rsidR="00C62040" w:rsidRPr="00922781">
              <w:rPr>
                <w:sz w:val="22"/>
                <w:szCs w:val="22"/>
              </w:rPr>
              <w:t>FSA</w:t>
            </w:r>
            <w:r w:rsidRPr="00922781">
              <w:rPr>
                <w:sz w:val="22"/>
                <w:szCs w:val="22"/>
              </w:rPr>
              <w:t>)</w:t>
            </w:r>
            <w:r w:rsidR="00C62040" w:rsidRPr="00922781">
              <w:rPr>
                <w:sz w:val="22"/>
                <w:szCs w:val="22"/>
              </w:rPr>
              <w:t xml:space="preserve"> nustatytos vietos projektų tinkamumo finansuoti sąlygos – reikalavimai, kurie taikomi pareiškėjui, siekiančiam gauti paramą vietos projektui įgyvendinti pagal </w:t>
            </w:r>
            <w:r w:rsidR="00386287" w:rsidRPr="00922781">
              <w:rPr>
                <w:sz w:val="22"/>
                <w:szCs w:val="22"/>
              </w:rPr>
              <w:t xml:space="preserve">FSA 1.2 papunktyje nurodytą </w:t>
            </w:r>
            <w:r w:rsidR="00C62040" w:rsidRPr="00922781">
              <w:rPr>
                <w:sz w:val="22"/>
                <w:szCs w:val="22"/>
              </w:rPr>
              <w:t>VPS priemonę, susidedantys iš tinkamumo finansuoti sąlygų, pareiškėjų įsipareigojimų, vietos projektų atrankos kriterijų, kitų pareiškėjams (</w:t>
            </w:r>
            <w:r w:rsidR="00C62040" w:rsidRPr="00922781">
              <w:rPr>
                <w:sz w:val="22"/>
                <w:szCs w:val="22"/>
                <w:u w:val="single"/>
              </w:rPr>
              <w:t>ir partneriams</w:t>
            </w:r>
            <w:r w:rsidR="00C62040" w:rsidRPr="00922781">
              <w:rPr>
                <w:sz w:val="22"/>
                <w:szCs w:val="22"/>
              </w:rPr>
              <w:t xml:space="preserve">) ir vietos projektams taikomų reikalavimų. Vietos projektų atrankos ir įgyvendinimo tvarką nustato </w:t>
            </w:r>
            <w:r w:rsidR="007142BF" w:rsidRPr="00922781">
              <w:rPr>
                <w:sz w:val="22"/>
                <w:szCs w:val="22"/>
              </w:rPr>
              <w:t>Žvejybos ir akvakultūros v</w:t>
            </w:r>
            <w:r w:rsidR="00C62040" w:rsidRPr="00922781">
              <w:rPr>
                <w:sz w:val="22"/>
                <w:szCs w:val="22"/>
              </w:rPr>
              <w:t>ietos projektų, įgyvendinamų</w:t>
            </w:r>
            <w:r w:rsidR="007142BF" w:rsidRPr="00922781">
              <w:rPr>
                <w:sz w:val="22"/>
                <w:szCs w:val="22"/>
              </w:rPr>
              <w:t xml:space="preserve"> pagal Lietuvos žuvininkystės sektoriaus 2014–2020 metų veiksmų programos priemonę „Vietos plėtros strategijų įgyvendinimas“</w:t>
            </w:r>
            <w:r w:rsidR="00C62040" w:rsidRPr="00922781">
              <w:rPr>
                <w:sz w:val="22"/>
                <w:szCs w:val="22"/>
              </w:rPr>
              <w:t>, administravimo taisyklės, patvirtintos Lietuvos Resp</w:t>
            </w:r>
            <w:r w:rsidR="00BE0ABD" w:rsidRPr="00922781">
              <w:rPr>
                <w:sz w:val="22"/>
                <w:szCs w:val="22"/>
              </w:rPr>
              <w:t xml:space="preserve">ublikos žemės ūkio ministro 2017 m. spalio 3 </w:t>
            </w:r>
            <w:r w:rsidR="00C62040" w:rsidRPr="00922781">
              <w:rPr>
                <w:sz w:val="22"/>
                <w:szCs w:val="22"/>
              </w:rPr>
              <w:t>d.</w:t>
            </w:r>
            <w:r w:rsidR="00BE0ABD" w:rsidRPr="00922781">
              <w:rPr>
                <w:sz w:val="22"/>
                <w:szCs w:val="22"/>
              </w:rPr>
              <w:t xml:space="preserve"> įsakymu Nr. 3D-617</w:t>
            </w:r>
            <w:r w:rsidR="00C62040" w:rsidRPr="00922781">
              <w:rPr>
                <w:sz w:val="22"/>
                <w:szCs w:val="22"/>
              </w:rPr>
              <w:t xml:space="preserve"> „Dėl</w:t>
            </w:r>
            <w:r w:rsidR="003B64A9" w:rsidRPr="00922781">
              <w:rPr>
                <w:sz w:val="22"/>
                <w:szCs w:val="22"/>
              </w:rPr>
              <w:t xml:space="preserve"> </w:t>
            </w:r>
            <w:r w:rsidR="00BE0ABD" w:rsidRPr="00922781">
              <w:rPr>
                <w:sz w:val="22"/>
                <w:szCs w:val="22"/>
              </w:rPr>
              <w:t xml:space="preserve">Žvejybos ir akvakultūros vietos projektų, įgyvendinamų pagal Lietuvos žuvininkystės sektoriaus 2014–2020 metų veiksmų programos priemonę „Vietos plėtros strategijų įgyvendinimas“, </w:t>
            </w:r>
            <w:r w:rsidR="00C62040" w:rsidRPr="00922781">
              <w:rPr>
                <w:sz w:val="22"/>
                <w:szCs w:val="22"/>
              </w:rPr>
              <w:t xml:space="preserve">administravimo taisyklių patvirtinimo“ </w:t>
            </w:r>
            <w:r w:rsidR="002B6ADF">
              <w:rPr>
                <w:i/>
                <w:sz w:val="22"/>
                <w:szCs w:val="22"/>
              </w:rPr>
              <w:t xml:space="preserve">(Suvestinė redakcija </w:t>
            </w:r>
            <w:r w:rsidR="00877142">
              <w:rPr>
                <w:i/>
                <w:sz w:val="22"/>
                <w:szCs w:val="22"/>
              </w:rPr>
              <w:t xml:space="preserve"> </w:t>
            </w:r>
            <w:r w:rsidR="00877142" w:rsidRPr="00D85B75">
              <w:rPr>
                <w:i/>
                <w:sz w:val="22"/>
                <w:szCs w:val="22"/>
              </w:rPr>
              <w:t>201</w:t>
            </w:r>
            <w:r w:rsidR="00877142">
              <w:rPr>
                <w:i/>
                <w:sz w:val="22"/>
                <w:szCs w:val="22"/>
              </w:rPr>
              <w:t xml:space="preserve">9-12-10 </w:t>
            </w:r>
            <w:r w:rsidR="00B82EAD">
              <w:rPr>
                <w:i/>
                <w:sz w:val="22"/>
                <w:szCs w:val="22"/>
              </w:rPr>
              <w:t>Nr. 3D-222</w:t>
            </w:r>
            <w:r w:rsidR="00B82EAD" w:rsidRPr="00D73C26">
              <w:rPr>
                <w:sz w:val="22"/>
                <w:szCs w:val="22"/>
              </w:rPr>
              <w:t>)</w:t>
            </w:r>
            <w:r w:rsidR="00534106" w:rsidRPr="00922781">
              <w:rPr>
                <w:sz w:val="22"/>
                <w:szCs w:val="22"/>
              </w:rPr>
              <w:t xml:space="preserve"> </w:t>
            </w:r>
            <w:r w:rsidR="00C62040" w:rsidRPr="00922781">
              <w:rPr>
                <w:sz w:val="22"/>
                <w:szCs w:val="22"/>
              </w:rPr>
              <w:t>(toliau – Vietos projektų administravimo taisyklės). FSA nustatytos vietos projektų tinkamumo finansuoti sąlygos turi būti įvykdyto</w:t>
            </w:r>
            <w:r w:rsidR="003D1058" w:rsidRPr="00922781">
              <w:rPr>
                <w:sz w:val="22"/>
                <w:szCs w:val="22"/>
              </w:rPr>
              <w:t>s</w:t>
            </w:r>
            <w:r w:rsidR="00BC043D" w:rsidRPr="00922781">
              <w:rPr>
                <w:sz w:val="22"/>
                <w:szCs w:val="22"/>
              </w:rPr>
              <w:t>, kad vietos p</w:t>
            </w:r>
            <w:r w:rsidR="00A66A9A" w:rsidRPr="00922781">
              <w:rPr>
                <w:sz w:val="22"/>
                <w:szCs w:val="22"/>
              </w:rPr>
              <w:t>rojektas būtų pripažintas tinkam</w:t>
            </w:r>
            <w:r w:rsidR="0090064A" w:rsidRPr="00922781">
              <w:rPr>
                <w:sz w:val="22"/>
                <w:szCs w:val="22"/>
              </w:rPr>
              <w:t>u</w:t>
            </w:r>
            <w:r w:rsidR="00BC043D" w:rsidRPr="00922781">
              <w:rPr>
                <w:sz w:val="22"/>
                <w:szCs w:val="22"/>
              </w:rPr>
              <w:t xml:space="preserve"> gauti paramą</w:t>
            </w:r>
            <w:r w:rsidR="00C62040" w:rsidRPr="00922781">
              <w:rPr>
                <w:sz w:val="22"/>
                <w:szCs w:val="22"/>
              </w:rPr>
              <w:t xml:space="preserve">. </w:t>
            </w:r>
            <w:r w:rsidR="00C62040" w:rsidRPr="00D8320A">
              <w:rPr>
                <w:sz w:val="22"/>
                <w:szCs w:val="22"/>
              </w:rPr>
              <w:t>Atitiktis vietos projek</w:t>
            </w:r>
            <w:r w:rsidR="002E662A" w:rsidRPr="00D8320A">
              <w:rPr>
                <w:sz w:val="22"/>
                <w:szCs w:val="22"/>
              </w:rPr>
              <w:t>to tinkamumo finansuoti sąlygom</w:t>
            </w:r>
            <w:r w:rsidR="00C62040" w:rsidRPr="00D8320A">
              <w:rPr>
                <w:sz w:val="22"/>
                <w:szCs w:val="22"/>
              </w:rPr>
              <w:t>s turi būti išlaikoma</w:t>
            </w:r>
            <w:r w:rsidR="001731A9" w:rsidRPr="00D8320A">
              <w:rPr>
                <w:sz w:val="22"/>
                <w:szCs w:val="22"/>
              </w:rPr>
              <w:t xml:space="preserve"> visą</w:t>
            </w:r>
            <w:r w:rsidR="00C62040" w:rsidRPr="00D8320A">
              <w:rPr>
                <w:sz w:val="22"/>
                <w:szCs w:val="22"/>
              </w:rPr>
              <w:t xml:space="preserve"> vietos projekto įgyvendinimo </w:t>
            </w:r>
            <w:r w:rsidR="001731A9" w:rsidRPr="00D8320A">
              <w:rPr>
                <w:sz w:val="22"/>
                <w:szCs w:val="22"/>
              </w:rPr>
              <w:t xml:space="preserve">ir </w:t>
            </w:r>
            <w:r w:rsidR="00C62040" w:rsidRPr="00D8320A">
              <w:rPr>
                <w:sz w:val="22"/>
                <w:szCs w:val="22"/>
              </w:rPr>
              <w:t>kontrolės laikotar</w:t>
            </w:r>
            <w:r w:rsidR="008D4A65" w:rsidRPr="00D8320A">
              <w:rPr>
                <w:sz w:val="22"/>
                <w:szCs w:val="22"/>
              </w:rPr>
              <w:t>p</w:t>
            </w:r>
            <w:r w:rsidR="001731A9" w:rsidRPr="00D8320A">
              <w:rPr>
                <w:sz w:val="22"/>
                <w:szCs w:val="22"/>
              </w:rPr>
              <w:t>į</w:t>
            </w:r>
            <w:r w:rsidR="00C62040" w:rsidRPr="00D8320A">
              <w:rPr>
                <w:sz w:val="22"/>
                <w:szCs w:val="22"/>
              </w:rPr>
              <w:t>, išskyrus atvejus, kai Vietos projektų administravimo taisyklėse</w:t>
            </w:r>
            <w:r w:rsidR="00C62040" w:rsidRPr="00922781">
              <w:rPr>
                <w:sz w:val="22"/>
                <w:szCs w:val="22"/>
              </w:rPr>
              <w:t xml:space="preserve"> ir šiame FSA nurodyta kitaip.</w:t>
            </w:r>
            <w:r w:rsidR="00BA562B" w:rsidRPr="00922781">
              <w:rPr>
                <w:sz w:val="22"/>
                <w:szCs w:val="22"/>
              </w:rPr>
              <w:t xml:space="preserve"> </w:t>
            </w:r>
          </w:p>
        </w:tc>
      </w:tr>
      <w:tr w:rsidR="000D6DC5" w:rsidRPr="00922781" w14:paraId="0B076696" w14:textId="77777777" w:rsidTr="00B26F35">
        <w:trPr>
          <w:trHeight w:val="983"/>
        </w:trPr>
        <w:tc>
          <w:tcPr>
            <w:tcW w:w="756" w:type="dxa"/>
            <w:shd w:val="clear" w:color="auto" w:fill="auto"/>
          </w:tcPr>
          <w:p w14:paraId="5312DEE4" w14:textId="482C3CC0" w:rsidR="000D6DC5" w:rsidRPr="00922781" w:rsidRDefault="000D6DC5" w:rsidP="00B26F35">
            <w:pPr>
              <w:jc w:val="center"/>
              <w:rPr>
                <w:sz w:val="22"/>
                <w:szCs w:val="22"/>
              </w:rPr>
            </w:pPr>
            <w:r w:rsidRPr="00922781">
              <w:rPr>
                <w:sz w:val="22"/>
                <w:szCs w:val="22"/>
              </w:rPr>
              <w:t>1.2.</w:t>
            </w:r>
          </w:p>
        </w:tc>
        <w:tc>
          <w:tcPr>
            <w:tcW w:w="5760" w:type="dxa"/>
            <w:shd w:val="clear" w:color="auto" w:fill="auto"/>
          </w:tcPr>
          <w:p w14:paraId="15FDC173" w14:textId="77777777" w:rsidR="000D6DC5" w:rsidRPr="00922781" w:rsidRDefault="000D6DC5" w:rsidP="00083B34">
            <w:pPr>
              <w:jc w:val="both"/>
              <w:rPr>
                <w:sz w:val="22"/>
                <w:szCs w:val="22"/>
              </w:rPr>
            </w:pPr>
            <w:r w:rsidRPr="00922781">
              <w:rPr>
                <w:sz w:val="22"/>
                <w:szCs w:val="22"/>
              </w:rPr>
              <w:t>FSA</w:t>
            </w:r>
            <w:r w:rsidR="00E6154E" w:rsidRPr="00922781">
              <w:rPr>
                <w:sz w:val="22"/>
                <w:szCs w:val="22"/>
              </w:rPr>
              <w:t xml:space="preserve"> taikomas</w:t>
            </w:r>
            <w:r w:rsidRPr="00922781">
              <w:rPr>
                <w:sz w:val="22"/>
                <w:szCs w:val="22"/>
              </w:rPr>
              <w:t>:</w:t>
            </w:r>
          </w:p>
          <w:p w14:paraId="42F30C7A" w14:textId="77777777" w:rsidR="000D6DC5" w:rsidRPr="00922781" w:rsidRDefault="000D6DC5" w:rsidP="00083B34">
            <w:pPr>
              <w:jc w:val="both"/>
              <w:rPr>
                <w:sz w:val="22"/>
                <w:szCs w:val="22"/>
              </w:rPr>
            </w:pPr>
          </w:p>
        </w:tc>
        <w:tc>
          <w:tcPr>
            <w:tcW w:w="8647" w:type="dxa"/>
            <w:gridSpan w:val="21"/>
            <w:shd w:val="clear" w:color="auto" w:fill="auto"/>
          </w:tcPr>
          <w:p w14:paraId="01328AE7" w14:textId="18F447AD" w:rsidR="000D6DC5" w:rsidRPr="00D07E69" w:rsidRDefault="00E6154E" w:rsidP="00534106">
            <w:pPr>
              <w:jc w:val="both"/>
              <w:rPr>
                <w:sz w:val="22"/>
                <w:szCs w:val="22"/>
              </w:rPr>
            </w:pPr>
            <w:r w:rsidRPr="00D07E69">
              <w:rPr>
                <w:sz w:val="22"/>
                <w:szCs w:val="22"/>
              </w:rPr>
              <w:t xml:space="preserve">VPS priemonės </w:t>
            </w:r>
            <w:r w:rsidR="002B6ADF">
              <w:rPr>
                <w:sz w:val="22"/>
                <w:szCs w:val="22"/>
              </w:rPr>
              <w:t>„</w:t>
            </w:r>
            <w:r w:rsidR="002B6ADF" w:rsidRPr="002B6ADF">
              <w:t>Žvejybos sektoriaus dalyvių bendradarbiavimas“</w:t>
            </w:r>
            <w:r w:rsidRPr="00D07E69">
              <w:rPr>
                <w:sz w:val="22"/>
                <w:szCs w:val="22"/>
              </w:rPr>
              <w:t xml:space="preserve"> Nr. </w:t>
            </w:r>
            <w:r w:rsidR="008D1F1F" w:rsidRPr="00A91DD1">
              <w:rPr>
                <w:sz w:val="22"/>
                <w:szCs w:val="22"/>
              </w:rPr>
              <w:t>BIVP-AKVA-SAVA-</w:t>
            </w:r>
            <w:r w:rsidR="002B6ADF" w:rsidRPr="00A91DD1">
              <w:rPr>
                <w:sz w:val="22"/>
                <w:szCs w:val="22"/>
              </w:rPr>
              <w:t>2</w:t>
            </w:r>
            <w:r w:rsidRPr="00D07E69">
              <w:rPr>
                <w:sz w:val="22"/>
                <w:szCs w:val="22"/>
              </w:rPr>
              <w:t xml:space="preserve"> (toliau – VPS priemonė) vietos projektams </w:t>
            </w:r>
          </w:p>
        </w:tc>
      </w:tr>
      <w:tr w:rsidR="004A53D0" w:rsidRPr="00922781" w14:paraId="31DB4124" w14:textId="77777777" w:rsidTr="00FB19FD">
        <w:trPr>
          <w:trHeight w:val="307"/>
        </w:trPr>
        <w:tc>
          <w:tcPr>
            <w:tcW w:w="756" w:type="dxa"/>
            <w:vMerge w:val="restart"/>
            <w:shd w:val="clear" w:color="auto" w:fill="auto"/>
            <w:vAlign w:val="center"/>
          </w:tcPr>
          <w:p w14:paraId="35F7317B" w14:textId="77777777" w:rsidR="004A53D0" w:rsidRPr="00922781" w:rsidRDefault="004A53D0" w:rsidP="004A53D0">
            <w:pPr>
              <w:jc w:val="center"/>
              <w:rPr>
                <w:sz w:val="22"/>
                <w:szCs w:val="22"/>
              </w:rPr>
            </w:pPr>
            <w:r w:rsidRPr="00922781">
              <w:rPr>
                <w:sz w:val="22"/>
                <w:szCs w:val="22"/>
              </w:rPr>
              <w:t>1.3.</w:t>
            </w:r>
          </w:p>
        </w:tc>
        <w:tc>
          <w:tcPr>
            <w:tcW w:w="5760" w:type="dxa"/>
            <w:vMerge w:val="restart"/>
            <w:shd w:val="clear" w:color="auto" w:fill="auto"/>
            <w:vAlign w:val="center"/>
          </w:tcPr>
          <w:p w14:paraId="6732085F" w14:textId="162CA6FB" w:rsidR="004A53D0" w:rsidRPr="00922781" w:rsidRDefault="004A53D0" w:rsidP="004A53D0">
            <w:pPr>
              <w:jc w:val="both"/>
              <w:rPr>
                <w:sz w:val="22"/>
                <w:szCs w:val="22"/>
              </w:rPr>
            </w:pPr>
            <w:r w:rsidRPr="00922781">
              <w:rPr>
                <w:sz w:val="22"/>
                <w:szCs w:val="22"/>
              </w:rPr>
              <w:t>FSA taikomas VPS priemonės paraiškoms, kurios pateiktos ir užregistruotos:</w:t>
            </w:r>
          </w:p>
          <w:p w14:paraId="05780E04" w14:textId="77777777" w:rsidR="004A53D0" w:rsidRPr="00922781" w:rsidRDefault="004A53D0" w:rsidP="004A53D0">
            <w:pPr>
              <w:jc w:val="both"/>
              <w:rPr>
                <w:i/>
                <w:sz w:val="22"/>
                <w:szCs w:val="22"/>
              </w:rPr>
            </w:pPr>
          </w:p>
        </w:tc>
        <w:tc>
          <w:tcPr>
            <w:tcW w:w="4040" w:type="dxa"/>
            <w:gridSpan w:val="10"/>
            <w:shd w:val="clear" w:color="auto" w:fill="auto"/>
            <w:vAlign w:val="center"/>
          </w:tcPr>
          <w:p w14:paraId="69BE5956" w14:textId="4A0EA148" w:rsidR="004A53D0" w:rsidRPr="00922781" w:rsidRDefault="004A53D0" w:rsidP="004A53D0">
            <w:pPr>
              <w:jc w:val="both"/>
              <w:rPr>
                <w:sz w:val="22"/>
                <w:szCs w:val="22"/>
              </w:rPr>
            </w:pPr>
            <w:r w:rsidRPr="00922781">
              <w:rPr>
                <w:sz w:val="22"/>
                <w:szCs w:val="22"/>
              </w:rPr>
              <w:t>nuo vietos projektų paraiškų rinkimo pradžios</w:t>
            </w:r>
          </w:p>
        </w:tc>
        <w:tc>
          <w:tcPr>
            <w:tcW w:w="404" w:type="dxa"/>
            <w:shd w:val="clear" w:color="auto" w:fill="auto"/>
            <w:vAlign w:val="center"/>
          </w:tcPr>
          <w:p w14:paraId="467626B0" w14:textId="165C208A"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DB6FDBD" w14:textId="6759147D" w:rsidR="004A53D0" w:rsidRPr="00922781" w:rsidRDefault="004A53D0" w:rsidP="004A53D0">
            <w:pPr>
              <w:jc w:val="center"/>
              <w:rPr>
                <w:sz w:val="22"/>
                <w:szCs w:val="22"/>
              </w:rPr>
            </w:pPr>
            <w:r>
              <w:rPr>
                <w:sz w:val="22"/>
                <w:szCs w:val="22"/>
              </w:rPr>
              <w:t>0</w:t>
            </w:r>
          </w:p>
        </w:tc>
        <w:tc>
          <w:tcPr>
            <w:tcW w:w="404" w:type="dxa"/>
            <w:gridSpan w:val="2"/>
            <w:shd w:val="clear" w:color="auto" w:fill="auto"/>
            <w:vAlign w:val="center"/>
          </w:tcPr>
          <w:p w14:paraId="3031004C" w14:textId="719E2D7C"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62E525C5" w14:textId="71A8C871" w:rsidR="004A53D0" w:rsidRPr="00922781" w:rsidRDefault="003C6D8F" w:rsidP="004A53D0">
            <w:pPr>
              <w:jc w:val="center"/>
              <w:rPr>
                <w:sz w:val="22"/>
                <w:szCs w:val="22"/>
              </w:rPr>
            </w:pPr>
            <w:r>
              <w:rPr>
                <w:sz w:val="22"/>
                <w:szCs w:val="22"/>
              </w:rPr>
              <w:t>2</w:t>
            </w:r>
          </w:p>
        </w:tc>
        <w:tc>
          <w:tcPr>
            <w:tcW w:w="404" w:type="dxa"/>
            <w:shd w:val="clear" w:color="auto" w:fill="auto"/>
            <w:vAlign w:val="center"/>
          </w:tcPr>
          <w:p w14:paraId="0BE6DF52"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3311FDB8" w14:textId="62842CAC" w:rsidR="004A53D0" w:rsidRPr="00922781" w:rsidRDefault="00BB4433" w:rsidP="004A53D0">
            <w:pPr>
              <w:jc w:val="center"/>
              <w:rPr>
                <w:sz w:val="22"/>
                <w:szCs w:val="22"/>
              </w:rPr>
            </w:pPr>
            <w:r>
              <w:rPr>
                <w:sz w:val="22"/>
                <w:szCs w:val="22"/>
              </w:rPr>
              <w:t>0</w:t>
            </w:r>
          </w:p>
        </w:tc>
        <w:tc>
          <w:tcPr>
            <w:tcW w:w="404" w:type="dxa"/>
            <w:shd w:val="clear" w:color="auto" w:fill="auto"/>
            <w:vAlign w:val="center"/>
          </w:tcPr>
          <w:p w14:paraId="543F46C5" w14:textId="03B2AE16" w:rsidR="004A53D0" w:rsidRPr="00922781" w:rsidRDefault="00BB4433" w:rsidP="004A53D0">
            <w:pPr>
              <w:jc w:val="center"/>
              <w:rPr>
                <w:sz w:val="22"/>
                <w:szCs w:val="22"/>
              </w:rPr>
            </w:pPr>
            <w:r>
              <w:rPr>
                <w:sz w:val="22"/>
                <w:szCs w:val="22"/>
              </w:rPr>
              <w:t>4</w:t>
            </w:r>
          </w:p>
        </w:tc>
        <w:tc>
          <w:tcPr>
            <w:tcW w:w="404" w:type="dxa"/>
            <w:shd w:val="clear" w:color="auto" w:fill="auto"/>
            <w:vAlign w:val="center"/>
          </w:tcPr>
          <w:p w14:paraId="1A8AE5FC"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5DA5B608" w14:textId="78CD2F2C" w:rsidR="004A53D0" w:rsidRPr="00922781" w:rsidRDefault="00BB4433" w:rsidP="004A53D0">
            <w:pPr>
              <w:jc w:val="center"/>
              <w:rPr>
                <w:sz w:val="22"/>
                <w:szCs w:val="22"/>
              </w:rPr>
            </w:pPr>
            <w:r>
              <w:rPr>
                <w:sz w:val="22"/>
                <w:szCs w:val="22"/>
              </w:rPr>
              <w:t>1</w:t>
            </w:r>
          </w:p>
        </w:tc>
        <w:tc>
          <w:tcPr>
            <w:tcW w:w="971" w:type="dxa"/>
            <w:shd w:val="clear" w:color="auto" w:fill="auto"/>
            <w:vAlign w:val="center"/>
          </w:tcPr>
          <w:p w14:paraId="394547AB" w14:textId="72979920" w:rsidR="004A53D0" w:rsidRPr="00922781" w:rsidRDefault="00BB4433" w:rsidP="004A53D0">
            <w:pPr>
              <w:jc w:val="center"/>
              <w:rPr>
                <w:sz w:val="22"/>
                <w:szCs w:val="22"/>
              </w:rPr>
            </w:pPr>
            <w:r>
              <w:rPr>
                <w:sz w:val="22"/>
                <w:szCs w:val="22"/>
              </w:rPr>
              <w:t>4</w:t>
            </w:r>
          </w:p>
        </w:tc>
      </w:tr>
      <w:tr w:rsidR="00BA472C" w:rsidRPr="00922781" w14:paraId="0672DB36" w14:textId="77777777" w:rsidTr="00FB19FD">
        <w:trPr>
          <w:trHeight w:val="307"/>
        </w:trPr>
        <w:tc>
          <w:tcPr>
            <w:tcW w:w="756" w:type="dxa"/>
            <w:vMerge/>
            <w:shd w:val="clear" w:color="auto" w:fill="auto"/>
            <w:vAlign w:val="center"/>
          </w:tcPr>
          <w:p w14:paraId="435EC9A3" w14:textId="77777777" w:rsidR="00BA472C" w:rsidRPr="00922781" w:rsidRDefault="00BA472C" w:rsidP="00736A88">
            <w:pPr>
              <w:jc w:val="both"/>
              <w:rPr>
                <w:sz w:val="22"/>
                <w:szCs w:val="22"/>
              </w:rPr>
            </w:pPr>
          </w:p>
        </w:tc>
        <w:tc>
          <w:tcPr>
            <w:tcW w:w="5760" w:type="dxa"/>
            <w:vMerge/>
            <w:shd w:val="clear" w:color="auto" w:fill="auto"/>
            <w:vAlign w:val="center"/>
          </w:tcPr>
          <w:p w14:paraId="266A379A" w14:textId="77777777" w:rsidR="00BA472C" w:rsidRPr="00922781" w:rsidRDefault="00BA472C" w:rsidP="00736A88">
            <w:pPr>
              <w:rPr>
                <w:sz w:val="22"/>
                <w:szCs w:val="22"/>
              </w:rPr>
            </w:pPr>
          </w:p>
        </w:tc>
        <w:tc>
          <w:tcPr>
            <w:tcW w:w="4040" w:type="dxa"/>
            <w:gridSpan w:val="10"/>
            <w:shd w:val="clear" w:color="auto" w:fill="auto"/>
            <w:vAlign w:val="center"/>
          </w:tcPr>
          <w:p w14:paraId="53E3CA10" w14:textId="2E4E268B" w:rsidR="00BA472C" w:rsidRPr="00922781" w:rsidRDefault="00BA472C" w:rsidP="008D1F1F">
            <w:pPr>
              <w:jc w:val="both"/>
              <w:rPr>
                <w:sz w:val="22"/>
                <w:szCs w:val="22"/>
              </w:rPr>
            </w:pPr>
            <w:r w:rsidRPr="00922781">
              <w:rPr>
                <w:sz w:val="22"/>
                <w:szCs w:val="22"/>
              </w:rPr>
              <w:t>iki vietos projektų paraiškų rinkimo pabaigos</w:t>
            </w:r>
          </w:p>
        </w:tc>
        <w:tc>
          <w:tcPr>
            <w:tcW w:w="404" w:type="dxa"/>
            <w:shd w:val="clear" w:color="auto" w:fill="auto"/>
            <w:vAlign w:val="center"/>
          </w:tcPr>
          <w:p w14:paraId="64CBADB7" w14:textId="3604A67C" w:rsidR="00BA472C" w:rsidRPr="00922781" w:rsidRDefault="002832AC" w:rsidP="00736A88">
            <w:pPr>
              <w:jc w:val="center"/>
              <w:rPr>
                <w:sz w:val="22"/>
                <w:szCs w:val="22"/>
              </w:rPr>
            </w:pPr>
            <w:r>
              <w:rPr>
                <w:sz w:val="22"/>
                <w:szCs w:val="22"/>
              </w:rPr>
              <w:t>2</w:t>
            </w:r>
          </w:p>
        </w:tc>
        <w:tc>
          <w:tcPr>
            <w:tcW w:w="404" w:type="dxa"/>
            <w:shd w:val="clear" w:color="auto" w:fill="auto"/>
            <w:vAlign w:val="center"/>
          </w:tcPr>
          <w:p w14:paraId="74D42084" w14:textId="6B73A98D" w:rsidR="00BA472C" w:rsidRPr="00922781" w:rsidRDefault="002832AC" w:rsidP="00736A88">
            <w:pPr>
              <w:jc w:val="center"/>
              <w:rPr>
                <w:sz w:val="22"/>
                <w:szCs w:val="22"/>
              </w:rPr>
            </w:pPr>
            <w:r>
              <w:rPr>
                <w:sz w:val="22"/>
                <w:szCs w:val="22"/>
              </w:rPr>
              <w:t>0</w:t>
            </w:r>
          </w:p>
        </w:tc>
        <w:tc>
          <w:tcPr>
            <w:tcW w:w="404" w:type="dxa"/>
            <w:gridSpan w:val="2"/>
            <w:shd w:val="clear" w:color="auto" w:fill="auto"/>
            <w:vAlign w:val="center"/>
          </w:tcPr>
          <w:p w14:paraId="08F05C65" w14:textId="168426C0" w:rsidR="00BA472C" w:rsidRPr="00B309D3" w:rsidRDefault="00B309D3" w:rsidP="00736A88">
            <w:pPr>
              <w:jc w:val="center"/>
              <w:rPr>
                <w:sz w:val="22"/>
                <w:szCs w:val="22"/>
                <w:lang w:val="en-GB"/>
              </w:rPr>
            </w:pPr>
            <w:r>
              <w:rPr>
                <w:sz w:val="22"/>
                <w:szCs w:val="22"/>
                <w:lang w:val="en-GB"/>
              </w:rPr>
              <w:t>2</w:t>
            </w:r>
          </w:p>
        </w:tc>
        <w:tc>
          <w:tcPr>
            <w:tcW w:w="404" w:type="dxa"/>
            <w:shd w:val="clear" w:color="auto" w:fill="auto"/>
            <w:vAlign w:val="center"/>
          </w:tcPr>
          <w:p w14:paraId="08154CA9" w14:textId="74B20BFB" w:rsidR="00BA472C" w:rsidRPr="00922781" w:rsidRDefault="003C6D8F"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63F62854" w14:textId="3CDA616D" w:rsidR="00BA472C" w:rsidRPr="00922781" w:rsidRDefault="00BB4433" w:rsidP="00736A88">
            <w:pPr>
              <w:jc w:val="center"/>
              <w:rPr>
                <w:sz w:val="22"/>
                <w:szCs w:val="22"/>
              </w:rPr>
            </w:pPr>
            <w:r>
              <w:rPr>
                <w:sz w:val="22"/>
                <w:szCs w:val="22"/>
              </w:rPr>
              <w:t>0</w:t>
            </w:r>
          </w:p>
        </w:tc>
        <w:tc>
          <w:tcPr>
            <w:tcW w:w="404" w:type="dxa"/>
            <w:shd w:val="clear" w:color="auto" w:fill="auto"/>
            <w:vAlign w:val="center"/>
          </w:tcPr>
          <w:p w14:paraId="7575FAD3" w14:textId="20D875BB" w:rsidR="00BA472C" w:rsidRPr="00922781" w:rsidRDefault="00BB4433"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922781" w:rsidRDefault="00BA472C" w:rsidP="00736A88">
            <w:pPr>
              <w:jc w:val="center"/>
              <w:rPr>
                <w:sz w:val="22"/>
                <w:szCs w:val="22"/>
              </w:rPr>
            </w:pPr>
            <w:r w:rsidRPr="00922781">
              <w:rPr>
                <w:sz w:val="22"/>
                <w:szCs w:val="22"/>
              </w:rPr>
              <w:t>-</w:t>
            </w:r>
          </w:p>
        </w:tc>
        <w:tc>
          <w:tcPr>
            <w:tcW w:w="404" w:type="dxa"/>
            <w:shd w:val="clear" w:color="auto" w:fill="auto"/>
            <w:vAlign w:val="center"/>
          </w:tcPr>
          <w:p w14:paraId="71C861CA" w14:textId="2B294653" w:rsidR="00BA472C" w:rsidRPr="00922781" w:rsidRDefault="00BB4433" w:rsidP="00736A88">
            <w:pPr>
              <w:jc w:val="center"/>
              <w:rPr>
                <w:sz w:val="22"/>
                <w:szCs w:val="22"/>
              </w:rPr>
            </w:pPr>
            <w:r>
              <w:rPr>
                <w:sz w:val="22"/>
                <w:szCs w:val="22"/>
              </w:rPr>
              <w:t>1</w:t>
            </w:r>
          </w:p>
        </w:tc>
        <w:tc>
          <w:tcPr>
            <w:tcW w:w="971" w:type="dxa"/>
            <w:shd w:val="clear" w:color="auto" w:fill="auto"/>
            <w:vAlign w:val="center"/>
          </w:tcPr>
          <w:p w14:paraId="2F5C63F1" w14:textId="697BAB40" w:rsidR="00BA472C" w:rsidRPr="00922781" w:rsidRDefault="00BB4433" w:rsidP="00736A88">
            <w:pPr>
              <w:jc w:val="center"/>
              <w:rPr>
                <w:sz w:val="22"/>
                <w:szCs w:val="22"/>
              </w:rPr>
            </w:pPr>
            <w:r>
              <w:rPr>
                <w:sz w:val="22"/>
                <w:szCs w:val="22"/>
              </w:rPr>
              <w:t>0</w:t>
            </w:r>
          </w:p>
        </w:tc>
      </w:tr>
      <w:tr w:rsidR="004A53D0" w:rsidRPr="00922781" w14:paraId="482F1E77" w14:textId="77777777" w:rsidTr="00FB19FD">
        <w:trPr>
          <w:trHeight w:val="307"/>
        </w:trPr>
        <w:tc>
          <w:tcPr>
            <w:tcW w:w="756" w:type="dxa"/>
            <w:shd w:val="clear" w:color="auto" w:fill="auto"/>
            <w:vAlign w:val="center"/>
          </w:tcPr>
          <w:p w14:paraId="7F50651B" w14:textId="77777777" w:rsidR="004A53D0" w:rsidRPr="00922781" w:rsidRDefault="004A53D0" w:rsidP="004A53D0">
            <w:pPr>
              <w:jc w:val="center"/>
              <w:rPr>
                <w:sz w:val="22"/>
                <w:szCs w:val="22"/>
              </w:rPr>
            </w:pPr>
            <w:r w:rsidRPr="00922781">
              <w:rPr>
                <w:sz w:val="22"/>
                <w:szCs w:val="22"/>
              </w:rPr>
              <w:t>1.4.</w:t>
            </w:r>
          </w:p>
        </w:tc>
        <w:tc>
          <w:tcPr>
            <w:tcW w:w="5760" w:type="dxa"/>
            <w:shd w:val="clear" w:color="auto" w:fill="auto"/>
            <w:vAlign w:val="center"/>
          </w:tcPr>
          <w:p w14:paraId="4A43A961" w14:textId="77777777" w:rsidR="004A53D0" w:rsidRPr="00922781" w:rsidRDefault="004A53D0" w:rsidP="004A53D0">
            <w:pPr>
              <w:jc w:val="both"/>
              <w:rPr>
                <w:sz w:val="22"/>
                <w:szCs w:val="22"/>
              </w:rPr>
            </w:pPr>
            <w:r w:rsidRPr="00922781">
              <w:rPr>
                <w:sz w:val="22"/>
                <w:szCs w:val="22"/>
              </w:rPr>
              <w:t>FSA suderinta su Nacionaline mokėjimo agentūra prie Žemės ūkio ministerijos (toliau – Agentūra) raštu:</w:t>
            </w:r>
          </w:p>
          <w:p w14:paraId="20C5CFB9" w14:textId="77777777" w:rsidR="004A53D0" w:rsidRPr="00922781" w:rsidRDefault="004A53D0" w:rsidP="004A53D0">
            <w:pPr>
              <w:jc w:val="both"/>
              <w:rPr>
                <w:sz w:val="22"/>
                <w:szCs w:val="22"/>
              </w:rPr>
            </w:pPr>
          </w:p>
        </w:tc>
        <w:tc>
          <w:tcPr>
            <w:tcW w:w="404" w:type="dxa"/>
            <w:shd w:val="clear" w:color="auto" w:fill="auto"/>
            <w:vAlign w:val="center"/>
          </w:tcPr>
          <w:p w14:paraId="5FBEABBF" w14:textId="60A2DED9" w:rsidR="004A53D0" w:rsidRPr="00922781" w:rsidRDefault="004A53D0" w:rsidP="004A53D0">
            <w:pPr>
              <w:jc w:val="center"/>
              <w:rPr>
                <w:sz w:val="22"/>
                <w:szCs w:val="22"/>
              </w:rPr>
            </w:pPr>
            <w:r>
              <w:rPr>
                <w:sz w:val="22"/>
                <w:szCs w:val="22"/>
              </w:rPr>
              <w:t>2</w:t>
            </w:r>
          </w:p>
        </w:tc>
        <w:tc>
          <w:tcPr>
            <w:tcW w:w="404" w:type="dxa"/>
            <w:shd w:val="clear" w:color="auto" w:fill="auto"/>
            <w:vAlign w:val="center"/>
          </w:tcPr>
          <w:p w14:paraId="30CF996D" w14:textId="634C178D" w:rsidR="004A53D0" w:rsidRPr="00922781" w:rsidRDefault="004A53D0" w:rsidP="004A53D0">
            <w:pPr>
              <w:jc w:val="center"/>
              <w:rPr>
                <w:sz w:val="22"/>
                <w:szCs w:val="22"/>
              </w:rPr>
            </w:pPr>
            <w:r>
              <w:rPr>
                <w:sz w:val="22"/>
                <w:szCs w:val="22"/>
              </w:rPr>
              <w:t>0</w:t>
            </w:r>
          </w:p>
        </w:tc>
        <w:tc>
          <w:tcPr>
            <w:tcW w:w="404" w:type="dxa"/>
            <w:shd w:val="clear" w:color="auto" w:fill="auto"/>
            <w:vAlign w:val="center"/>
          </w:tcPr>
          <w:p w14:paraId="273DB8AD" w14:textId="6BAC90D4" w:rsidR="004A53D0" w:rsidRPr="00922781" w:rsidRDefault="004A53D0" w:rsidP="004A53D0">
            <w:pPr>
              <w:jc w:val="center"/>
              <w:rPr>
                <w:sz w:val="22"/>
                <w:szCs w:val="22"/>
              </w:rPr>
            </w:pPr>
            <w:r>
              <w:rPr>
                <w:sz w:val="22"/>
                <w:szCs w:val="22"/>
                <w:lang w:val="en-GB"/>
              </w:rPr>
              <w:t>2</w:t>
            </w:r>
          </w:p>
        </w:tc>
        <w:tc>
          <w:tcPr>
            <w:tcW w:w="404" w:type="dxa"/>
            <w:shd w:val="clear" w:color="auto" w:fill="auto"/>
            <w:vAlign w:val="center"/>
          </w:tcPr>
          <w:p w14:paraId="05E282AB" w14:textId="768F4D84" w:rsidR="004A53D0" w:rsidRPr="00922781" w:rsidRDefault="003C6D8F" w:rsidP="004A53D0">
            <w:pPr>
              <w:jc w:val="center"/>
              <w:rPr>
                <w:sz w:val="22"/>
                <w:szCs w:val="22"/>
              </w:rPr>
            </w:pPr>
            <w:r>
              <w:rPr>
                <w:sz w:val="22"/>
                <w:szCs w:val="22"/>
              </w:rPr>
              <w:t>2</w:t>
            </w:r>
          </w:p>
        </w:tc>
        <w:tc>
          <w:tcPr>
            <w:tcW w:w="404" w:type="dxa"/>
            <w:shd w:val="clear" w:color="auto" w:fill="auto"/>
            <w:vAlign w:val="center"/>
          </w:tcPr>
          <w:p w14:paraId="5DBB87FA"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7E5C61F3" w14:textId="4865B2EE" w:rsidR="004A53D0" w:rsidRPr="00922781" w:rsidRDefault="00BB4433" w:rsidP="004A53D0">
            <w:pPr>
              <w:jc w:val="center"/>
              <w:rPr>
                <w:sz w:val="22"/>
                <w:szCs w:val="22"/>
              </w:rPr>
            </w:pPr>
            <w:r>
              <w:rPr>
                <w:sz w:val="22"/>
                <w:szCs w:val="22"/>
              </w:rPr>
              <w:t>0</w:t>
            </w:r>
          </w:p>
        </w:tc>
        <w:tc>
          <w:tcPr>
            <w:tcW w:w="404" w:type="dxa"/>
            <w:shd w:val="clear" w:color="auto" w:fill="auto"/>
            <w:vAlign w:val="center"/>
          </w:tcPr>
          <w:p w14:paraId="3926A934" w14:textId="008E37E5" w:rsidR="004A53D0" w:rsidRPr="00922781" w:rsidRDefault="00BB4433" w:rsidP="004A53D0">
            <w:pPr>
              <w:jc w:val="center"/>
              <w:rPr>
                <w:sz w:val="22"/>
                <w:szCs w:val="22"/>
              </w:rPr>
            </w:pPr>
            <w:r>
              <w:rPr>
                <w:sz w:val="22"/>
                <w:szCs w:val="22"/>
              </w:rPr>
              <w:t>4</w:t>
            </w:r>
          </w:p>
        </w:tc>
        <w:tc>
          <w:tcPr>
            <w:tcW w:w="404" w:type="dxa"/>
            <w:shd w:val="clear" w:color="auto" w:fill="auto"/>
            <w:vAlign w:val="center"/>
          </w:tcPr>
          <w:p w14:paraId="1B360889" w14:textId="77777777" w:rsidR="004A53D0" w:rsidRPr="00922781" w:rsidRDefault="004A53D0" w:rsidP="004A53D0">
            <w:pPr>
              <w:jc w:val="center"/>
              <w:rPr>
                <w:sz w:val="22"/>
                <w:szCs w:val="22"/>
              </w:rPr>
            </w:pPr>
            <w:r w:rsidRPr="00922781">
              <w:rPr>
                <w:sz w:val="22"/>
                <w:szCs w:val="22"/>
              </w:rPr>
              <w:t>-</w:t>
            </w:r>
          </w:p>
        </w:tc>
        <w:tc>
          <w:tcPr>
            <w:tcW w:w="404" w:type="dxa"/>
            <w:shd w:val="clear" w:color="auto" w:fill="auto"/>
            <w:vAlign w:val="center"/>
          </w:tcPr>
          <w:p w14:paraId="02F21EAE" w14:textId="6B030117" w:rsidR="004A53D0" w:rsidRPr="00922781" w:rsidRDefault="00BB4433" w:rsidP="004A53D0">
            <w:pPr>
              <w:jc w:val="center"/>
              <w:rPr>
                <w:sz w:val="22"/>
                <w:szCs w:val="22"/>
              </w:rPr>
            </w:pPr>
            <w:r>
              <w:rPr>
                <w:sz w:val="22"/>
                <w:szCs w:val="22"/>
              </w:rPr>
              <w:t>1</w:t>
            </w:r>
          </w:p>
        </w:tc>
        <w:tc>
          <w:tcPr>
            <w:tcW w:w="404" w:type="dxa"/>
            <w:shd w:val="clear" w:color="auto" w:fill="auto"/>
            <w:vAlign w:val="center"/>
          </w:tcPr>
          <w:p w14:paraId="1D8FA173" w14:textId="6D4DB256" w:rsidR="004A53D0" w:rsidRPr="00922781" w:rsidRDefault="00BB4433" w:rsidP="004A53D0">
            <w:pPr>
              <w:jc w:val="center"/>
              <w:rPr>
                <w:sz w:val="22"/>
                <w:szCs w:val="22"/>
              </w:rPr>
            </w:pPr>
            <w:r>
              <w:rPr>
                <w:sz w:val="22"/>
                <w:szCs w:val="22"/>
              </w:rPr>
              <w:t>4</w:t>
            </w:r>
          </w:p>
        </w:tc>
        <w:tc>
          <w:tcPr>
            <w:tcW w:w="4607" w:type="dxa"/>
            <w:gridSpan w:val="11"/>
            <w:shd w:val="clear" w:color="auto" w:fill="auto"/>
            <w:vAlign w:val="center"/>
          </w:tcPr>
          <w:p w14:paraId="2A318103" w14:textId="1833E3C1" w:rsidR="004A53D0" w:rsidRPr="00922781" w:rsidRDefault="004A53D0" w:rsidP="004A53D0">
            <w:pPr>
              <w:jc w:val="both"/>
              <w:rPr>
                <w:sz w:val="22"/>
                <w:szCs w:val="22"/>
              </w:rPr>
            </w:pPr>
            <w:r w:rsidRPr="00922781">
              <w:rPr>
                <w:sz w:val="22"/>
                <w:szCs w:val="22"/>
              </w:rPr>
              <w:t>Nr.</w:t>
            </w:r>
            <w:r w:rsidR="00BB4433">
              <w:rPr>
                <w:sz w:val="22"/>
                <w:szCs w:val="22"/>
              </w:rPr>
              <w:t xml:space="preserve"> BR6-1930</w:t>
            </w:r>
            <w:r w:rsidRPr="00922781">
              <w:rPr>
                <w:sz w:val="22"/>
                <w:szCs w:val="22"/>
              </w:rPr>
              <w:t xml:space="preserve"> _____</w:t>
            </w:r>
          </w:p>
        </w:tc>
      </w:tr>
      <w:tr w:rsidR="004A53D0" w:rsidRPr="00922781" w14:paraId="00C9CEC6" w14:textId="77777777" w:rsidTr="00FB19FD">
        <w:trPr>
          <w:trHeight w:val="689"/>
        </w:trPr>
        <w:tc>
          <w:tcPr>
            <w:tcW w:w="756" w:type="dxa"/>
            <w:vMerge w:val="restart"/>
            <w:shd w:val="clear" w:color="auto" w:fill="auto"/>
            <w:vAlign w:val="center"/>
          </w:tcPr>
          <w:p w14:paraId="52B094EB" w14:textId="77777777" w:rsidR="004A53D0" w:rsidRPr="00922781" w:rsidRDefault="004A53D0" w:rsidP="004A53D0">
            <w:pPr>
              <w:jc w:val="center"/>
              <w:rPr>
                <w:sz w:val="22"/>
                <w:szCs w:val="22"/>
              </w:rPr>
            </w:pPr>
            <w:r w:rsidRPr="00922781">
              <w:rPr>
                <w:sz w:val="22"/>
                <w:szCs w:val="22"/>
              </w:rPr>
              <w:t>1.5.</w:t>
            </w:r>
          </w:p>
        </w:tc>
        <w:tc>
          <w:tcPr>
            <w:tcW w:w="5760" w:type="dxa"/>
            <w:vMerge w:val="restart"/>
            <w:shd w:val="clear" w:color="auto" w:fill="auto"/>
            <w:vAlign w:val="center"/>
          </w:tcPr>
          <w:p w14:paraId="5B4DE578" w14:textId="6C720C82" w:rsidR="004A53D0" w:rsidRPr="00922781" w:rsidRDefault="004A53D0" w:rsidP="004A53D0">
            <w:pPr>
              <w:jc w:val="both"/>
              <w:rPr>
                <w:sz w:val="22"/>
                <w:szCs w:val="22"/>
              </w:rPr>
            </w:pPr>
            <w:r w:rsidRPr="00922781">
              <w:rPr>
                <w:sz w:val="22"/>
                <w:szCs w:val="22"/>
              </w:rPr>
              <w:t>FSA patvirtinta VPS vykdytojos:</w:t>
            </w:r>
          </w:p>
        </w:tc>
        <w:tc>
          <w:tcPr>
            <w:tcW w:w="404" w:type="dxa"/>
            <w:vMerge w:val="restart"/>
            <w:shd w:val="clear" w:color="auto" w:fill="auto"/>
            <w:vAlign w:val="center"/>
          </w:tcPr>
          <w:p w14:paraId="56690E39" w14:textId="2A02DE8E" w:rsidR="004A53D0" w:rsidRPr="00922781" w:rsidRDefault="004A53D0" w:rsidP="004A53D0">
            <w:pPr>
              <w:jc w:val="center"/>
              <w:rPr>
                <w:sz w:val="22"/>
                <w:szCs w:val="22"/>
              </w:rPr>
            </w:pPr>
            <w:r>
              <w:rPr>
                <w:sz w:val="22"/>
                <w:szCs w:val="22"/>
              </w:rPr>
              <w:t>2</w:t>
            </w:r>
          </w:p>
        </w:tc>
        <w:tc>
          <w:tcPr>
            <w:tcW w:w="404" w:type="dxa"/>
            <w:vMerge w:val="restart"/>
            <w:shd w:val="clear" w:color="auto" w:fill="auto"/>
            <w:vAlign w:val="center"/>
          </w:tcPr>
          <w:p w14:paraId="1753948D" w14:textId="4B20B42B" w:rsidR="004A53D0" w:rsidRPr="00922781" w:rsidRDefault="004A53D0" w:rsidP="004A53D0">
            <w:pPr>
              <w:jc w:val="center"/>
              <w:rPr>
                <w:sz w:val="22"/>
                <w:szCs w:val="22"/>
              </w:rPr>
            </w:pPr>
            <w:r>
              <w:rPr>
                <w:sz w:val="22"/>
                <w:szCs w:val="22"/>
              </w:rPr>
              <w:t>0</w:t>
            </w:r>
          </w:p>
        </w:tc>
        <w:tc>
          <w:tcPr>
            <w:tcW w:w="404" w:type="dxa"/>
            <w:vMerge w:val="restart"/>
            <w:shd w:val="clear" w:color="auto" w:fill="auto"/>
            <w:vAlign w:val="center"/>
          </w:tcPr>
          <w:p w14:paraId="7C7691A7" w14:textId="0F3D7A81" w:rsidR="004A53D0" w:rsidRPr="00922781" w:rsidRDefault="004A53D0" w:rsidP="004A53D0">
            <w:pPr>
              <w:jc w:val="center"/>
              <w:rPr>
                <w:sz w:val="22"/>
                <w:szCs w:val="22"/>
              </w:rPr>
            </w:pPr>
            <w:r>
              <w:rPr>
                <w:sz w:val="22"/>
                <w:szCs w:val="22"/>
                <w:lang w:val="en-GB"/>
              </w:rPr>
              <w:t>2</w:t>
            </w:r>
          </w:p>
        </w:tc>
        <w:tc>
          <w:tcPr>
            <w:tcW w:w="404" w:type="dxa"/>
            <w:vMerge w:val="restart"/>
            <w:shd w:val="clear" w:color="auto" w:fill="auto"/>
            <w:vAlign w:val="center"/>
          </w:tcPr>
          <w:p w14:paraId="6BBEA8DA" w14:textId="27729F97" w:rsidR="004A53D0" w:rsidRPr="00922781" w:rsidRDefault="003C6D8F" w:rsidP="004A53D0">
            <w:pPr>
              <w:jc w:val="center"/>
              <w:rPr>
                <w:sz w:val="22"/>
                <w:szCs w:val="22"/>
              </w:rPr>
            </w:pPr>
            <w:r>
              <w:rPr>
                <w:sz w:val="22"/>
                <w:szCs w:val="22"/>
              </w:rPr>
              <w:t>2</w:t>
            </w:r>
          </w:p>
        </w:tc>
        <w:tc>
          <w:tcPr>
            <w:tcW w:w="404" w:type="dxa"/>
            <w:vMerge w:val="restart"/>
            <w:shd w:val="clear" w:color="auto" w:fill="auto"/>
            <w:vAlign w:val="center"/>
          </w:tcPr>
          <w:p w14:paraId="0C60B6B3"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54D9C1C" w14:textId="19B52474" w:rsidR="004A53D0" w:rsidRPr="00922781" w:rsidRDefault="00BB4433" w:rsidP="004A53D0">
            <w:pPr>
              <w:jc w:val="center"/>
              <w:rPr>
                <w:sz w:val="22"/>
                <w:szCs w:val="22"/>
              </w:rPr>
            </w:pPr>
            <w:r>
              <w:rPr>
                <w:sz w:val="22"/>
                <w:szCs w:val="22"/>
              </w:rPr>
              <w:t>0</w:t>
            </w:r>
          </w:p>
        </w:tc>
        <w:tc>
          <w:tcPr>
            <w:tcW w:w="404" w:type="dxa"/>
            <w:vMerge w:val="restart"/>
            <w:shd w:val="clear" w:color="auto" w:fill="auto"/>
            <w:vAlign w:val="center"/>
          </w:tcPr>
          <w:p w14:paraId="3D6AC905" w14:textId="5544389A" w:rsidR="004A53D0" w:rsidRPr="00922781" w:rsidRDefault="00BB4433" w:rsidP="004A53D0">
            <w:pPr>
              <w:jc w:val="center"/>
              <w:rPr>
                <w:sz w:val="22"/>
                <w:szCs w:val="22"/>
              </w:rPr>
            </w:pPr>
            <w:r>
              <w:rPr>
                <w:sz w:val="22"/>
                <w:szCs w:val="22"/>
              </w:rPr>
              <w:t>4</w:t>
            </w:r>
          </w:p>
        </w:tc>
        <w:tc>
          <w:tcPr>
            <w:tcW w:w="404" w:type="dxa"/>
            <w:vMerge w:val="restart"/>
            <w:shd w:val="clear" w:color="auto" w:fill="auto"/>
            <w:vAlign w:val="center"/>
          </w:tcPr>
          <w:p w14:paraId="44AE9F8E" w14:textId="77777777" w:rsidR="004A53D0" w:rsidRPr="00922781" w:rsidRDefault="004A53D0" w:rsidP="004A53D0">
            <w:pPr>
              <w:jc w:val="center"/>
              <w:rPr>
                <w:sz w:val="22"/>
                <w:szCs w:val="22"/>
              </w:rPr>
            </w:pPr>
            <w:r w:rsidRPr="00922781">
              <w:rPr>
                <w:sz w:val="22"/>
                <w:szCs w:val="22"/>
              </w:rPr>
              <w:t>-</w:t>
            </w:r>
          </w:p>
        </w:tc>
        <w:tc>
          <w:tcPr>
            <w:tcW w:w="404" w:type="dxa"/>
            <w:vMerge w:val="restart"/>
            <w:shd w:val="clear" w:color="auto" w:fill="auto"/>
            <w:vAlign w:val="center"/>
          </w:tcPr>
          <w:p w14:paraId="7A2BE326" w14:textId="353C4A35" w:rsidR="004A53D0" w:rsidRPr="00922781" w:rsidRDefault="00BB4433" w:rsidP="004A53D0">
            <w:pPr>
              <w:jc w:val="center"/>
              <w:rPr>
                <w:sz w:val="22"/>
                <w:szCs w:val="22"/>
              </w:rPr>
            </w:pPr>
            <w:r>
              <w:rPr>
                <w:sz w:val="22"/>
                <w:szCs w:val="22"/>
              </w:rPr>
              <w:t>0</w:t>
            </w:r>
          </w:p>
        </w:tc>
        <w:tc>
          <w:tcPr>
            <w:tcW w:w="404" w:type="dxa"/>
            <w:vMerge w:val="restart"/>
            <w:shd w:val="clear" w:color="auto" w:fill="auto"/>
            <w:vAlign w:val="center"/>
          </w:tcPr>
          <w:p w14:paraId="00B61D79" w14:textId="64F79A0F" w:rsidR="004A53D0" w:rsidRPr="00922781" w:rsidRDefault="00BB4433" w:rsidP="004A53D0">
            <w:pPr>
              <w:jc w:val="center"/>
              <w:rPr>
                <w:sz w:val="22"/>
                <w:szCs w:val="22"/>
              </w:rPr>
            </w:pPr>
            <w:r>
              <w:rPr>
                <w:sz w:val="22"/>
                <w:szCs w:val="22"/>
              </w:rPr>
              <w:t>4</w:t>
            </w:r>
          </w:p>
        </w:tc>
        <w:tc>
          <w:tcPr>
            <w:tcW w:w="921" w:type="dxa"/>
            <w:gridSpan w:val="3"/>
            <w:shd w:val="clear" w:color="auto" w:fill="auto"/>
            <w:vAlign w:val="center"/>
          </w:tcPr>
          <w:p w14:paraId="65955763" w14:textId="77777777" w:rsidR="004A53D0" w:rsidRPr="00922781" w:rsidRDefault="004A53D0" w:rsidP="004A53D0">
            <w:pPr>
              <w:jc w:val="center"/>
              <w:rPr>
                <w:sz w:val="22"/>
                <w:szCs w:val="22"/>
              </w:rPr>
            </w:pPr>
            <w:r w:rsidRPr="00922781">
              <w:rPr>
                <w:sz w:val="22"/>
                <w:szCs w:val="22"/>
              </w:rPr>
              <w:t>□</w:t>
            </w:r>
          </w:p>
        </w:tc>
        <w:tc>
          <w:tcPr>
            <w:tcW w:w="3686" w:type="dxa"/>
            <w:gridSpan w:val="8"/>
            <w:shd w:val="clear" w:color="auto" w:fill="auto"/>
            <w:vAlign w:val="center"/>
          </w:tcPr>
          <w:p w14:paraId="2D466628" w14:textId="77777777" w:rsidR="004A53D0" w:rsidRPr="00922781" w:rsidRDefault="004A53D0" w:rsidP="004A53D0">
            <w:pPr>
              <w:jc w:val="both"/>
              <w:rPr>
                <w:sz w:val="22"/>
                <w:szCs w:val="22"/>
              </w:rPr>
            </w:pPr>
            <w:r w:rsidRPr="00922781">
              <w:rPr>
                <w:sz w:val="22"/>
                <w:szCs w:val="22"/>
              </w:rPr>
              <w:t>visuotinio narių susirinkimo sprendimu Nr. _____</w:t>
            </w:r>
          </w:p>
        </w:tc>
      </w:tr>
      <w:tr w:rsidR="00BA472C" w:rsidRPr="00922781" w14:paraId="05CA15EE" w14:textId="77777777" w:rsidTr="00FB19FD">
        <w:trPr>
          <w:trHeight w:val="688"/>
        </w:trPr>
        <w:tc>
          <w:tcPr>
            <w:tcW w:w="756" w:type="dxa"/>
            <w:vMerge/>
            <w:shd w:val="clear" w:color="auto" w:fill="auto"/>
            <w:vAlign w:val="center"/>
          </w:tcPr>
          <w:p w14:paraId="590E24EC" w14:textId="77777777" w:rsidR="00BA472C" w:rsidRPr="00922781" w:rsidRDefault="00BA472C" w:rsidP="00736A88">
            <w:pPr>
              <w:jc w:val="center"/>
              <w:rPr>
                <w:sz w:val="22"/>
                <w:szCs w:val="22"/>
              </w:rPr>
            </w:pPr>
          </w:p>
        </w:tc>
        <w:tc>
          <w:tcPr>
            <w:tcW w:w="5760" w:type="dxa"/>
            <w:vMerge/>
            <w:shd w:val="clear" w:color="auto" w:fill="auto"/>
            <w:vAlign w:val="center"/>
          </w:tcPr>
          <w:p w14:paraId="0EAB44E9" w14:textId="77777777" w:rsidR="00BA472C" w:rsidRPr="00922781" w:rsidRDefault="00BA472C" w:rsidP="00736A88">
            <w:pPr>
              <w:jc w:val="both"/>
              <w:rPr>
                <w:sz w:val="22"/>
                <w:szCs w:val="22"/>
              </w:rPr>
            </w:pPr>
          </w:p>
        </w:tc>
        <w:tc>
          <w:tcPr>
            <w:tcW w:w="404" w:type="dxa"/>
            <w:vMerge/>
            <w:shd w:val="clear" w:color="auto" w:fill="auto"/>
            <w:vAlign w:val="center"/>
          </w:tcPr>
          <w:p w14:paraId="5B7F4F0C" w14:textId="77777777" w:rsidR="00BA472C" w:rsidRPr="00922781" w:rsidRDefault="00BA472C" w:rsidP="00736A88">
            <w:pPr>
              <w:jc w:val="center"/>
              <w:rPr>
                <w:sz w:val="22"/>
                <w:szCs w:val="22"/>
              </w:rPr>
            </w:pPr>
          </w:p>
        </w:tc>
        <w:tc>
          <w:tcPr>
            <w:tcW w:w="404" w:type="dxa"/>
            <w:vMerge/>
            <w:shd w:val="clear" w:color="auto" w:fill="auto"/>
            <w:vAlign w:val="center"/>
          </w:tcPr>
          <w:p w14:paraId="3E08663D" w14:textId="77777777" w:rsidR="00BA472C" w:rsidRPr="00922781" w:rsidRDefault="00BA472C" w:rsidP="00736A88">
            <w:pPr>
              <w:jc w:val="center"/>
              <w:rPr>
                <w:sz w:val="22"/>
                <w:szCs w:val="22"/>
              </w:rPr>
            </w:pPr>
          </w:p>
        </w:tc>
        <w:tc>
          <w:tcPr>
            <w:tcW w:w="404" w:type="dxa"/>
            <w:vMerge/>
            <w:shd w:val="clear" w:color="auto" w:fill="auto"/>
            <w:vAlign w:val="center"/>
          </w:tcPr>
          <w:p w14:paraId="6346F4B2" w14:textId="77777777" w:rsidR="00BA472C" w:rsidRPr="00922781" w:rsidRDefault="00BA472C" w:rsidP="00736A88">
            <w:pPr>
              <w:jc w:val="center"/>
              <w:rPr>
                <w:sz w:val="22"/>
                <w:szCs w:val="22"/>
              </w:rPr>
            </w:pPr>
          </w:p>
        </w:tc>
        <w:tc>
          <w:tcPr>
            <w:tcW w:w="404" w:type="dxa"/>
            <w:vMerge/>
            <w:shd w:val="clear" w:color="auto" w:fill="auto"/>
            <w:vAlign w:val="center"/>
          </w:tcPr>
          <w:p w14:paraId="342635E5" w14:textId="77777777" w:rsidR="00BA472C" w:rsidRPr="00922781" w:rsidRDefault="00BA472C" w:rsidP="00736A88">
            <w:pPr>
              <w:jc w:val="center"/>
              <w:rPr>
                <w:sz w:val="22"/>
                <w:szCs w:val="22"/>
              </w:rPr>
            </w:pPr>
          </w:p>
        </w:tc>
        <w:tc>
          <w:tcPr>
            <w:tcW w:w="404" w:type="dxa"/>
            <w:vMerge/>
            <w:shd w:val="clear" w:color="auto" w:fill="auto"/>
            <w:vAlign w:val="center"/>
          </w:tcPr>
          <w:p w14:paraId="38EE54E1" w14:textId="77777777" w:rsidR="00BA472C" w:rsidRPr="00922781" w:rsidRDefault="00BA472C" w:rsidP="00736A88">
            <w:pPr>
              <w:jc w:val="center"/>
              <w:rPr>
                <w:sz w:val="22"/>
                <w:szCs w:val="22"/>
              </w:rPr>
            </w:pPr>
          </w:p>
        </w:tc>
        <w:tc>
          <w:tcPr>
            <w:tcW w:w="404" w:type="dxa"/>
            <w:vMerge/>
            <w:shd w:val="clear" w:color="auto" w:fill="auto"/>
            <w:vAlign w:val="center"/>
          </w:tcPr>
          <w:p w14:paraId="2A3B088B" w14:textId="77777777" w:rsidR="00BA472C" w:rsidRPr="00922781" w:rsidRDefault="00BA472C" w:rsidP="00736A88">
            <w:pPr>
              <w:jc w:val="center"/>
              <w:rPr>
                <w:sz w:val="22"/>
                <w:szCs w:val="22"/>
              </w:rPr>
            </w:pPr>
          </w:p>
        </w:tc>
        <w:tc>
          <w:tcPr>
            <w:tcW w:w="404" w:type="dxa"/>
            <w:vMerge/>
            <w:shd w:val="clear" w:color="auto" w:fill="auto"/>
            <w:vAlign w:val="center"/>
          </w:tcPr>
          <w:p w14:paraId="35C376F1" w14:textId="77777777" w:rsidR="00BA472C" w:rsidRPr="00922781" w:rsidRDefault="00BA472C" w:rsidP="00736A88">
            <w:pPr>
              <w:jc w:val="center"/>
              <w:rPr>
                <w:sz w:val="22"/>
                <w:szCs w:val="22"/>
              </w:rPr>
            </w:pPr>
          </w:p>
        </w:tc>
        <w:tc>
          <w:tcPr>
            <w:tcW w:w="404" w:type="dxa"/>
            <w:vMerge/>
            <w:shd w:val="clear" w:color="auto" w:fill="auto"/>
            <w:vAlign w:val="center"/>
          </w:tcPr>
          <w:p w14:paraId="26B6C91A" w14:textId="77777777" w:rsidR="00BA472C" w:rsidRPr="00922781" w:rsidRDefault="00BA472C" w:rsidP="00736A88">
            <w:pPr>
              <w:jc w:val="center"/>
              <w:rPr>
                <w:sz w:val="22"/>
                <w:szCs w:val="22"/>
              </w:rPr>
            </w:pPr>
          </w:p>
        </w:tc>
        <w:tc>
          <w:tcPr>
            <w:tcW w:w="404" w:type="dxa"/>
            <w:vMerge/>
            <w:shd w:val="clear" w:color="auto" w:fill="auto"/>
            <w:vAlign w:val="center"/>
          </w:tcPr>
          <w:p w14:paraId="4D4DC435" w14:textId="77777777" w:rsidR="00BA472C" w:rsidRPr="00922781" w:rsidRDefault="00BA472C" w:rsidP="00736A88">
            <w:pPr>
              <w:jc w:val="center"/>
              <w:rPr>
                <w:sz w:val="22"/>
                <w:szCs w:val="22"/>
              </w:rPr>
            </w:pPr>
          </w:p>
        </w:tc>
        <w:tc>
          <w:tcPr>
            <w:tcW w:w="404" w:type="dxa"/>
            <w:vMerge/>
            <w:shd w:val="clear" w:color="auto" w:fill="auto"/>
            <w:vAlign w:val="center"/>
          </w:tcPr>
          <w:p w14:paraId="3B6D1652" w14:textId="77777777" w:rsidR="00BA472C" w:rsidRPr="00922781" w:rsidRDefault="00BA472C" w:rsidP="00736A88">
            <w:pPr>
              <w:jc w:val="center"/>
              <w:rPr>
                <w:sz w:val="22"/>
                <w:szCs w:val="22"/>
              </w:rPr>
            </w:pPr>
          </w:p>
        </w:tc>
        <w:tc>
          <w:tcPr>
            <w:tcW w:w="921" w:type="dxa"/>
            <w:gridSpan w:val="3"/>
            <w:shd w:val="clear" w:color="auto" w:fill="auto"/>
            <w:vAlign w:val="center"/>
          </w:tcPr>
          <w:p w14:paraId="62FE254C" w14:textId="61B74795" w:rsidR="00BA472C" w:rsidRPr="00922781" w:rsidRDefault="008D1F1F" w:rsidP="00736A88">
            <w:pPr>
              <w:jc w:val="center"/>
              <w:rPr>
                <w:sz w:val="22"/>
                <w:szCs w:val="22"/>
              </w:rPr>
            </w:pPr>
            <w:r w:rsidRPr="00922781">
              <w:rPr>
                <w:sz w:val="22"/>
                <w:szCs w:val="22"/>
              </w:rPr>
              <w:t>X</w:t>
            </w:r>
          </w:p>
        </w:tc>
        <w:tc>
          <w:tcPr>
            <w:tcW w:w="3686" w:type="dxa"/>
            <w:gridSpan w:val="8"/>
            <w:shd w:val="clear" w:color="auto" w:fill="auto"/>
            <w:vAlign w:val="center"/>
          </w:tcPr>
          <w:p w14:paraId="4AE9C8D3" w14:textId="77777777" w:rsidR="00BA472C" w:rsidRPr="00922781" w:rsidRDefault="00BA472C" w:rsidP="00736A88">
            <w:pPr>
              <w:jc w:val="both"/>
              <w:rPr>
                <w:sz w:val="22"/>
                <w:szCs w:val="22"/>
              </w:rPr>
            </w:pPr>
            <w:r w:rsidRPr="000A5886">
              <w:rPr>
                <w:sz w:val="22"/>
                <w:szCs w:val="22"/>
              </w:rPr>
              <w:t>kolegialaus va</w:t>
            </w:r>
            <w:r w:rsidR="00732D13" w:rsidRPr="000A5886">
              <w:rPr>
                <w:sz w:val="22"/>
                <w:szCs w:val="22"/>
              </w:rPr>
              <w:t>ldymo organo sprendimu Nr. _____</w:t>
            </w:r>
          </w:p>
        </w:tc>
      </w:tr>
      <w:tr w:rsidR="002700E0" w:rsidRPr="00922781" w14:paraId="7C954854" w14:textId="77777777" w:rsidTr="00FB19FD">
        <w:tc>
          <w:tcPr>
            <w:tcW w:w="756" w:type="dxa"/>
            <w:shd w:val="clear" w:color="auto" w:fill="auto"/>
          </w:tcPr>
          <w:p w14:paraId="5CF24607" w14:textId="428E68D8" w:rsidR="002700E0" w:rsidRPr="00922781" w:rsidRDefault="002D0B1A" w:rsidP="00736A88">
            <w:pPr>
              <w:jc w:val="center"/>
              <w:rPr>
                <w:sz w:val="22"/>
                <w:szCs w:val="22"/>
              </w:rPr>
            </w:pPr>
            <w:r w:rsidRPr="00922781">
              <w:rPr>
                <w:sz w:val="22"/>
                <w:szCs w:val="22"/>
              </w:rPr>
              <w:lastRenderedPageBreak/>
              <w:t>1.</w:t>
            </w:r>
            <w:r w:rsidR="00812C3F" w:rsidRPr="00922781">
              <w:rPr>
                <w:sz w:val="22"/>
                <w:szCs w:val="22"/>
              </w:rPr>
              <w:t>6</w:t>
            </w:r>
            <w:r w:rsidR="00C52EE1" w:rsidRPr="00922781">
              <w:rPr>
                <w:sz w:val="22"/>
                <w:szCs w:val="22"/>
              </w:rPr>
              <w:t>.</w:t>
            </w:r>
          </w:p>
        </w:tc>
        <w:tc>
          <w:tcPr>
            <w:tcW w:w="5760" w:type="dxa"/>
            <w:shd w:val="clear" w:color="auto" w:fill="auto"/>
          </w:tcPr>
          <w:p w14:paraId="557569F6" w14:textId="0B552242" w:rsidR="002700E0" w:rsidRPr="00922781" w:rsidRDefault="001562D2" w:rsidP="00AA686E">
            <w:pPr>
              <w:jc w:val="both"/>
              <w:rPr>
                <w:sz w:val="22"/>
                <w:szCs w:val="22"/>
              </w:rPr>
            </w:pPr>
            <w:r w:rsidRPr="00922781">
              <w:rPr>
                <w:sz w:val="22"/>
                <w:szCs w:val="22"/>
              </w:rPr>
              <w:t xml:space="preserve">VPS priemonės, kuriai parengtas FSA, </w:t>
            </w:r>
            <w:r w:rsidRPr="00922781">
              <w:rPr>
                <w:color w:val="000000"/>
                <w:sz w:val="22"/>
                <w:szCs w:val="22"/>
              </w:rPr>
              <w:t>pagrindiniai tikslai yra šie:</w:t>
            </w:r>
          </w:p>
        </w:tc>
        <w:tc>
          <w:tcPr>
            <w:tcW w:w="8647" w:type="dxa"/>
            <w:gridSpan w:val="21"/>
            <w:shd w:val="clear" w:color="auto" w:fill="auto"/>
          </w:tcPr>
          <w:p w14:paraId="146EE008" w14:textId="68BEBB19" w:rsidR="002700E0" w:rsidRPr="00527F66" w:rsidRDefault="00AD3E5C" w:rsidP="00EA143E">
            <w:pPr>
              <w:jc w:val="both"/>
              <w:rPr>
                <w:sz w:val="22"/>
                <w:szCs w:val="22"/>
              </w:rPr>
            </w:pPr>
            <w:r>
              <w:rPr>
                <w:sz w:val="22"/>
              </w:rPr>
              <w:t>S</w:t>
            </w:r>
            <w:r w:rsidR="00F95334">
              <w:rPr>
                <w:sz w:val="22"/>
              </w:rPr>
              <w:t>katinti prie vietos plėtros prisidedantį žuvininkystės sektoriaus dalyvių bendradarbiavimą</w:t>
            </w:r>
          </w:p>
        </w:tc>
      </w:tr>
      <w:tr w:rsidR="002700E0" w:rsidRPr="00922781" w14:paraId="3F1A1273" w14:textId="77777777" w:rsidTr="00FB19FD">
        <w:tc>
          <w:tcPr>
            <w:tcW w:w="756" w:type="dxa"/>
            <w:shd w:val="clear" w:color="auto" w:fill="auto"/>
          </w:tcPr>
          <w:p w14:paraId="0604ABEA" w14:textId="30F1BD8B" w:rsidR="002700E0" w:rsidRPr="00922781" w:rsidRDefault="002D0B1A" w:rsidP="00736A88">
            <w:pPr>
              <w:jc w:val="center"/>
              <w:rPr>
                <w:sz w:val="22"/>
                <w:szCs w:val="22"/>
              </w:rPr>
            </w:pPr>
            <w:r w:rsidRPr="00922781">
              <w:rPr>
                <w:sz w:val="22"/>
                <w:szCs w:val="22"/>
              </w:rPr>
              <w:t>1.</w:t>
            </w:r>
            <w:r w:rsidR="00812C3F" w:rsidRPr="00922781">
              <w:rPr>
                <w:sz w:val="22"/>
                <w:szCs w:val="22"/>
              </w:rPr>
              <w:t>7</w:t>
            </w:r>
            <w:r w:rsidR="00C52EE1" w:rsidRPr="00922781">
              <w:rPr>
                <w:sz w:val="22"/>
                <w:szCs w:val="22"/>
              </w:rPr>
              <w:t>.</w:t>
            </w:r>
          </w:p>
        </w:tc>
        <w:tc>
          <w:tcPr>
            <w:tcW w:w="5760" w:type="dxa"/>
            <w:shd w:val="clear" w:color="auto" w:fill="auto"/>
          </w:tcPr>
          <w:p w14:paraId="7C43EAF9" w14:textId="74B4F131" w:rsidR="002700E0" w:rsidRPr="00922781" w:rsidRDefault="001562D2" w:rsidP="00EA143E">
            <w:pPr>
              <w:jc w:val="both"/>
              <w:rPr>
                <w:sz w:val="22"/>
                <w:szCs w:val="22"/>
              </w:rPr>
            </w:pPr>
            <w:r w:rsidRPr="00922781">
              <w:rPr>
                <w:sz w:val="22"/>
                <w:szCs w:val="22"/>
              </w:rPr>
              <w:t>Pagal VPS priemonę parama teikiama:</w:t>
            </w:r>
          </w:p>
        </w:tc>
        <w:tc>
          <w:tcPr>
            <w:tcW w:w="8647" w:type="dxa"/>
            <w:gridSpan w:val="21"/>
            <w:shd w:val="clear" w:color="auto" w:fill="auto"/>
          </w:tcPr>
          <w:p w14:paraId="57E0AD62" w14:textId="396732C2" w:rsidR="001617C0" w:rsidRDefault="001617C0" w:rsidP="009433F5">
            <w:pPr>
              <w:suppressAutoHyphens/>
              <w:autoSpaceDE w:val="0"/>
              <w:autoSpaceDN w:val="0"/>
              <w:adjustRightInd w:val="0"/>
              <w:jc w:val="both"/>
              <w:textAlignment w:val="center"/>
              <w:rPr>
                <w:sz w:val="22"/>
                <w:szCs w:val="22"/>
              </w:rPr>
            </w:pPr>
            <w:r>
              <w:t>Siekiant sudaryti prielaidas vietos ekonomikos gyvybingumui, turizmo plėtrai Neringos žvejybos ir akvakultūros regione, bei darbo vietų kūrimui svarbus žvejybos sektoriaus dalyvių bendradarbiavimas, bendrai veiklai apjungiant turimas žinias, patirtį ir gebėjimus, žmogiškuosius, infrastruktūrinius išteklius. Todėl, numatoma skatinti bendradarbiavimo iniciatyvas: kuriant naujus paslaugų ir(arba) verslo modelius, plėtojant produktus, praktikas, procesus ir technologijas žvejybos produktų apdirbimo, perdirbimo ir kituose vietos ekonomikos sektoriuose; organizuojant bendrus darbo procesus ir dalijantis infrastruktūra bei ištekliais; plėtoti švietimo, socialines, laisvalaikio ir kitas paslaugas ir (arba) vykdyti jų rinkodarą; kuriant ir plėtojant trumpas tiekimo grandines ir vietos rinkas, kuriant tinkamas ir kokybiškas sąlygas žvejams žvejybai reikalingos įrangos laikymui, jų sugaunamo laimikio apdirbimui ir prekybai; organizuojant žuvininkystės sektoriaus dalyvių švietimą, susipažinimą su gerosios patirties pavyzdžiais. Tai turėtų sustiprinti žvejybos sektoriaus dalyvių gebėjimus ir sudaryti jiems palankesnes sąlygas labiau prisitaikyti prie vartotojų poreikių, plėsti rinkas jų gaminamai produkcijai bei teikiamoms paslaugoms.</w:t>
            </w:r>
          </w:p>
          <w:p w14:paraId="744098CE" w14:textId="77777777" w:rsidR="0012143B" w:rsidRDefault="0012143B" w:rsidP="000E7998">
            <w:pPr>
              <w:suppressAutoHyphens/>
              <w:autoSpaceDE w:val="0"/>
              <w:autoSpaceDN w:val="0"/>
              <w:adjustRightInd w:val="0"/>
              <w:jc w:val="both"/>
              <w:textAlignment w:val="center"/>
            </w:pPr>
            <w:r w:rsidRPr="00704DED">
              <w:t>Priemonė skirta darbo vietų kūrimui.</w:t>
            </w:r>
          </w:p>
          <w:p w14:paraId="549A50C9" w14:textId="7FDD9F98" w:rsidR="002700E0" w:rsidRPr="00AD3E5C" w:rsidRDefault="00971445" w:rsidP="000E7998">
            <w:pPr>
              <w:suppressAutoHyphens/>
              <w:autoSpaceDE w:val="0"/>
              <w:autoSpaceDN w:val="0"/>
              <w:adjustRightInd w:val="0"/>
              <w:jc w:val="both"/>
              <w:textAlignment w:val="center"/>
              <w:rPr>
                <w:color w:val="000000"/>
                <w:sz w:val="22"/>
                <w:szCs w:val="22"/>
              </w:rPr>
            </w:pPr>
            <w:r w:rsidRPr="00AD3E5C">
              <w:rPr>
                <w:color w:val="000000"/>
                <w:sz w:val="22"/>
                <w:szCs w:val="22"/>
              </w:rPr>
              <w:t>Pareiškėjai, teikiantys paraiškas, turi vietos projekto paraiškos (</w:t>
            </w:r>
            <w:r w:rsidR="009433F5" w:rsidRPr="00AD3E5C">
              <w:rPr>
                <w:sz w:val="22"/>
                <w:szCs w:val="22"/>
              </w:rPr>
              <w:t>FSA 1</w:t>
            </w:r>
            <w:r w:rsidRPr="00AD3E5C">
              <w:rPr>
                <w:sz w:val="22"/>
                <w:szCs w:val="22"/>
              </w:rPr>
              <w:t xml:space="preserve"> priedas</w:t>
            </w:r>
            <w:r w:rsidRPr="00AD3E5C">
              <w:rPr>
                <w:color w:val="000000"/>
                <w:sz w:val="22"/>
                <w:szCs w:val="22"/>
              </w:rPr>
              <w:t>) 3 dalyje „Vietos projekto idėjos aprašymas“</w:t>
            </w:r>
            <w:r w:rsidR="007844EB" w:rsidRPr="00AD3E5C">
              <w:rPr>
                <w:color w:val="000000"/>
                <w:sz w:val="22"/>
                <w:szCs w:val="22"/>
              </w:rPr>
              <w:t>,</w:t>
            </w:r>
            <w:r w:rsidR="000E7998" w:rsidRPr="00AD3E5C">
              <w:rPr>
                <w:color w:val="000000"/>
                <w:sz w:val="22"/>
                <w:szCs w:val="22"/>
              </w:rPr>
              <w:t xml:space="preserve"> </w:t>
            </w:r>
            <w:r w:rsidRPr="00AD3E5C">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922781" w14:paraId="7BA12CB3" w14:textId="77777777" w:rsidTr="00FB19FD">
        <w:tc>
          <w:tcPr>
            <w:tcW w:w="756" w:type="dxa"/>
            <w:shd w:val="clear" w:color="auto" w:fill="auto"/>
          </w:tcPr>
          <w:p w14:paraId="6642A10A" w14:textId="31851BDD" w:rsidR="002700E0" w:rsidRPr="00922781" w:rsidRDefault="00163B8B" w:rsidP="00736A88">
            <w:pPr>
              <w:jc w:val="center"/>
              <w:rPr>
                <w:sz w:val="22"/>
                <w:szCs w:val="22"/>
              </w:rPr>
            </w:pPr>
            <w:r w:rsidRPr="00922781">
              <w:rPr>
                <w:sz w:val="22"/>
                <w:szCs w:val="22"/>
              </w:rPr>
              <w:t>1.</w:t>
            </w:r>
            <w:r w:rsidR="00812C3F" w:rsidRPr="00922781">
              <w:rPr>
                <w:sz w:val="22"/>
                <w:szCs w:val="22"/>
              </w:rPr>
              <w:t>8</w:t>
            </w:r>
            <w:r w:rsidR="00C52EE1" w:rsidRPr="00922781">
              <w:rPr>
                <w:sz w:val="22"/>
                <w:szCs w:val="22"/>
              </w:rPr>
              <w:t>.</w:t>
            </w:r>
          </w:p>
        </w:tc>
        <w:tc>
          <w:tcPr>
            <w:tcW w:w="5760" w:type="dxa"/>
            <w:shd w:val="clear" w:color="auto" w:fill="auto"/>
          </w:tcPr>
          <w:p w14:paraId="2528DF9D" w14:textId="77777777" w:rsidR="002700E0" w:rsidRPr="00922781" w:rsidRDefault="00AA40A1" w:rsidP="00736A88">
            <w:pPr>
              <w:jc w:val="both"/>
              <w:rPr>
                <w:sz w:val="22"/>
                <w:szCs w:val="22"/>
              </w:rPr>
            </w:pPr>
            <w:r w:rsidRPr="00922781">
              <w:rPr>
                <w:sz w:val="22"/>
                <w:szCs w:val="22"/>
              </w:rPr>
              <w:t>Paramos gali kreiptis šie pareiškėjai:</w:t>
            </w:r>
          </w:p>
        </w:tc>
        <w:tc>
          <w:tcPr>
            <w:tcW w:w="8647" w:type="dxa"/>
            <w:gridSpan w:val="21"/>
            <w:shd w:val="clear" w:color="auto" w:fill="auto"/>
          </w:tcPr>
          <w:p w14:paraId="2C1761DA" w14:textId="0539AC46" w:rsidR="002700E0" w:rsidRPr="00922781" w:rsidRDefault="00AF559A" w:rsidP="00736A88">
            <w:pPr>
              <w:jc w:val="both"/>
              <w:rPr>
                <w:sz w:val="22"/>
                <w:szCs w:val="22"/>
              </w:rPr>
            </w:pPr>
            <w:r w:rsidRPr="00922781">
              <w:rPr>
                <w:sz w:val="22"/>
                <w:szCs w:val="22"/>
              </w:rPr>
              <w:t>Galimi pareiškėjai</w:t>
            </w:r>
            <w:r w:rsidR="00F95334">
              <w:rPr>
                <w:sz w:val="22"/>
                <w:szCs w:val="22"/>
              </w:rPr>
              <w:t>, kurių steigėjas nėra savivaldybė,</w:t>
            </w:r>
            <w:r w:rsidR="00EB2622">
              <w:rPr>
                <w:sz w:val="22"/>
                <w:szCs w:val="22"/>
              </w:rPr>
              <w:t xml:space="preserve"> Neringos savivaldybėje registruota</w:t>
            </w:r>
            <w:r w:rsidR="000E7998" w:rsidRPr="00922781">
              <w:rPr>
                <w:sz w:val="22"/>
                <w:szCs w:val="22"/>
              </w:rPr>
              <w:t>:</w:t>
            </w:r>
          </w:p>
          <w:p w14:paraId="01348D0B" w14:textId="4C7394EE" w:rsidR="000E7998" w:rsidRPr="00922781" w:rsidRDefault="000E7998" w:rsidP="00736A88">
            <w:pPr>
              <w:jc w:val="both"/>
              <w:rPr>
                <w:sz w:val="22"/>
                <w:szCs w:val="22"/>
              </w:rPr>
            </w:pPr>
            <w:r w:rsidRPr="00922781">
              <w:rPr>
                <w:sz w:val="22"/>
                <w:szCs w:val="22"/>
              </w:rPr>
              <w:t xml:space="preserve">1. </w:t>
            </w:r>
            <w:r w:rsidR="00275487" w:rsidRPr="00922781">
              <w:rPr>
                <w:sz w:val="22"/>
                <w:szCs w:val="22"/>
              </w:rPr>
              <w:t>nevyriausybinė organizacija,</w:t>
            </w:r>
          </w:p>
          <w:p w14:paraId="430C56D8" w14:textId="0CC0DC61" w:rsidR="000E7998" w:rsidRPr="00922781" w:rsidRDefault="00275487" w:rsidP="00736A88">
            <w:pPr>
              <w:jc w:val="both"/>
              <w:rPr>
                <w:sz w:val="22"/>
                <w:szCs w:val="22"/>
              </w:rPr>
            </w:pPr>
            <w:r w:rsidRPr="00922781">
              <w:rPr>
                <w:sz w:val="22"/>
                <w:szCs w:val="22"/>
              </w:rPr>
              <w:t>2. bendruomeninė organizacija,</w:t>
            </w:r>
          </w:p>
          <w:p w14:paraId="57B36352" w14:textId="0D98AEF8" w:rsidR="000E7998" w:rsidRPr="00260232" w:rsidRDefault="000E7998" w:rsidP="00736A88">
            <w:pPr>
              <w:jc w:val="both"/>
              <w:rPr>
                <w:sz w:val="22"/>
                <w:szCs w:val="22"/>
              </w:rPr>
            </w:pPr>
            <w:r w:rsidRPr="00922781">
              <w:rPr>
                <w:sz w:val="22"/>
                <w:szCs w:val="22"/>
              </w:rPr>
              <w:t xml:space="preserve">3. </w:t>
            </w:r>
            <w:r w:rsidR="00F95334" w:rsidRPr="00260232">
              <w:rPr>
                <w:sz w:val="22"/>
                <w:szCs w:val="22"/>
              </w:rPr>
              <w:t>viešoji įstaiga</w:t>
            </w:r>
            <w:r w:rsidR="001617C0" w:rsidRPr="00260232">
              <w:rPr>
                <w:sz w:val="22"/>
                <w:szCs w:val="22"/>
              </w:rPr>
              <w:t>;</w:t>
            </w:r>
          </w:p>
          <w:p w14:paraId="357D2328" w14:textId="6ED8A7B5" w:rsidR="001617C0" w:rsidRPr="00260232" w:rsidRDefault="001617C0" w:rsidP="00736A88">
            <w:pPr>
              <w:jc w:val="both"/>
              <w:rPr>
                <w:sz w:val="22"/>
                <w:szCs w:val="22"/>
              </w:rPr>
            </w:pPr>
            <w:r w:rsidRPr="00260232">
              <w:rPr>
                <w:sz w:val="22"/>
                <w:szCs w:val="22"/>
              </w:rPr>
              <w:t>4. savivaldybės administracija.</w:t>
            </w:r>
          </w:p>
          <w:p w14:paraId="1811BD8B" w14:textId="7658237C" w:rsidR="00AE0AB3" w:rsidRPr="00922781" w:rsidRDefault="00AE0AB3" w:rsidP="00381F6D">
            <w:pPr>
              <w:pStyle w:val="CentrBold"/>
              <w:spacing w:line="240" w:lineRule="auto"/>
              <w:jc w:val="both"/>
              <w:rPr>
                <w:b w:val="0"/>
                <w:caps w:val="0"/>
                <w:sz w:val="22"/>
                <w:szCs w:val="22"/>
                <w:lang w:val="lt-LT"/>
              </w:rPr>
            </w:pPr>
            <w:r w:rsidRPr="00260232">
              <w:rPr>
                <w:b w:val="0"/>
                <w:caps w:val="0"/>
                <w:color w:val="auto"/>
                <w:sz w:val="22"/>
                <w:szCs w:val="22"/>
                <w:lang w:val="lt-LT"/>
              </w:rPr>
              <w:t xml:space="preserve">Pareiškėjai turi atitikti šio FSA </w:t>
            </w:r>
            <w:r w:rsidR="00E8350C" w:rsidRPr="00260232">
              <w:rPr>
                <w:b w:val="0"/>
                <w:caps w:val="0"/>
                <w:color w:val="auto"/>
                <w:sz w:val="22"/>
                <w:szCs w:val="22"/>
                <w:lang w:val="lt-LT"/>
              </w:rPr>
              <w:t xml:space="preserve">4 </w:t>
            </w:r>
            <w:r w:rsidR="001A1F6C" w:rsidRPr="00260232">
              <w:rPr>
                <w:b w:val="0"/>
                <w:caps w:val="0"/>
                <w:color w:val="auto"/>
                <w:sz w:val="22"/>
                <w:szCs w:val="22"/>
                <w:lang w:val="lt-LT"/>
              </w:rPr>
              <w:t xml:space="preserve">dalyje </w:t>
            </w:r>
            <w:r w:rsidR="00895978" w:rsidRPr="00922781">
              <w:rPr>
                <w:b w:val="0"/>
                <w:caps w:val="0"/>
                <w:sz w:val="22"/>
                <w:szCs w:val="22"/>
                <w:lang w:val="lt-LT"/>
              </w:rPr>
              <w:t xml:space="preserve">„Vietos projektų tinkamumo </w:t>
            </w:r>
            <w:r w:rsidR="00CC17A3" w:rsidRPr="00922781">
              <w:rPr>
                <w:b w:val="0"/>
                <w:caps w:val="0"/>
                <w:sz w:val="22"/>
                <w:szCs w:val="22"/>
                <w:lang w:val="lt-LT"/>
              </w:rPr>
              <w:t xml:space="preserve">finansuoti </w:t>
            </w:r>
            <w:r w:rsidR="00895978" w:rsidRPr="00922781">
              <w:rPr>
                <w:b w:val="0"/>
                <w:caps w:val="0"/>
                <w:sz w:val="22"/>
                <w:szCs w:val="22"/>
                <w:lang w:val="lt-LT"/>
              </w:rPr>
              <w:t xml:space="preserve">sąlygos </w:t>
            </w:r>
            <w:r w:rsidRPr="00922781">
              <w:rPr>
                <w:b w:val="0"/>
                <w:caps w:val="0"/>
                <w:sz w:val="22"/>
                <w:szCs w:val="22"/>
                <w:lang w:val="lt-LT"/>
              </w:rPr>
              <w:t>ir vietos projektų vykdytojų įsipareigojimai“ nurodytus, pareiškėjui taikomus bendruosius, specialiuosius ir papildomus</w:t>
            </w:r>
            <w:r w:rsidRPr="00922781">
              <w:rPr>
                <w:i/>
                <w:sz w:val="22"/>
                <w:szCs w:val="22"/>
                <w:lang w:val="lt-LT"/>
              </w:rPr>
              <w:t xml:space="preserve"> </w:t>
            </w:r>
            <w:r w:rsidR="003F206B" w:rsidRPr="00922781">
              <w:rPr>
                <w:b w:val="0"/>
                <w:caps w:val="0"/>
                <w:sz w:val="22"/>
                <w:szCs w:val="22"/>
                <w:lang w:val="lt-LT"/>
              </w:rPr>
              <w:t>(jeigu specialieji ir pa</w:t>
            </w:r>
            <w:r w:rsidR="009D6073" w:rsidRPr="00922781">
              <w:rPr>
                <w:b w:val="0"/>
                <w:caps w:val="0"/>
                <w:sz w:val="22"/>
                <w:szCs w:val="22"/>
                <w:lang w:val="lt-LT"/>
              </w:rPr>
              <w:t>pildomi reikalavimai nustatyti</w:t>
            </w:r>
            <w:r w:rsidR="003F206B" w:rsidRPr="00922781">
              <w:rPr>
                <w:b w:val="0"/>
                <w:caps w:val="0"/>
                <w:sz w:val="22"/>
                <w:szCs w:val="22"/>
                <w:lang w:val="lt-LT"/>
              </w:rPr>
              <w:t>)</w:t>
            </w:r>
            <w:r w:rsidR="003F206B" w:rsidRPr="00922781">
              <w:rPr>
                <w:i/>
                <w:caps w:val="0"/>
                <w:sz w:val="22"/>
                <w:szCs w:val="22"/>
                <w:lang w:val="lt-LT"/>
              </w:rPr>
              <w:t xml:space="preserve"> </w:t>
            </w:r>
            <w:r w:rsidRPr="00922781">
              <w:rPr>
                <w:b w:val="0"/>
                <w:caps w:val="0"/>
                <w:sz w:val="22"/>
                <w:szCs w:val="22"/>
                <w:lang w:val="lt-LT"/>
              </w:rPr>
              <w:t>tinkamumo reikalavimus.</w:t>
            </w:r>
            <w:r w:rsidR="00320950" w:rsidRPr="00922781">
              <w:rPr>
                <w:b w:val="0"/>
                <w:caps w:val="0"/>
                <w:sz w:val="22"/>
                <w:szCs w:val="22"/>
                <w:lang w:val="lt-LT"/>
              </w:rPr>
              <w:t xml:space="preserve"> </w:t>
            </w:r>
          </w:p>
        </w:tc>
      </w:tr>
      <w:tr w:rsidR="009C6EC3" w:rsidRPr="00922781" w14:paraId="51BACEB6" w14:textId="77777777" w:rsidTr="00FB19FD">
        <w:tc>
          <w:tcPr>
            <w:tcW w:w="756" w:type="dxa"/>
            <w:shd w:val="clear" w:color="auto" w:fill="auto"/>
          </w:tcPr>
          <w:p w14:paraId="713CB97F" w14:textId="56BBC1D0" w:rsidR="009C6EC3" w:rsidRPr="00922781" w:rsidRDefault="00163B8B" w:rsidP="00736A88">
            <w:pPr>
              <w:jc w:val="center"/>
              <w:rPr>
                <w:sz w:val="22"/>
                <w:szCs w:val="22"/>
              </w:rPr>
            </w:pPr>
            <w:r w:rsidRPr="00922781">
              <w:rPr>
                <w:sz w:val="22"/>
                <w:szCs w:val="22"/>
              </w:rPr>
              <w:t>1.</w:t>
            </w:r>
            <w:r w:rsidR="00812C3F" w:rsidRPr="00922781">
              <w:rPr>
                <w:sz w:val="22"/>
                <w:szCs w:val="22"/>
              </w:rPr>
              <w:t>9</w:t>
            </w:r>
            <w:r w:rsidR="00C52EE1" w:rsidRPr="00922781">
              <w:rPr>
                <w:sz w:val="22"/>
                <w:szCs w:val="22"/>
              </w:rPr>
              <w:t>.</w:t>
            </w:r>
          </w:p>
        </w:tc>
        <w:tc>
          <w:tcPr>
            <w:tcW w:w="5760" w:type="dxa"/>
            <w:shd w:val="clear" w:color="auto" w:fill="auto"/>
          </w:tcPr>
          <w:p w14:paraId="41A541AF" w14:textId="157FE65B" w:rsidR="009C6EC3" w:rsidRPr="00922781" w:rsidRDefault="009F5ABA" w:rsidP="00BF362A">
            <w:pPr>
              <w:jc w:val="both"/>
              <w:rPr>
                <w:sz w:val="22"/>
                <w:szCs w:val="22"/>
              </w:rPr>
            </w:pPr>
            <w:r w:rsidRPr="00922781">
              <w:rPr>
                <w:sz w:val="22"/>
                <w:szCs w:val="22"/>
              </w:rPr>
              <w:t>Galimi vietos projekto pareiškėjo partneriai:</w:t>
            </w:r>
            <w:r w:rsidR="00FC7A46" w:rsidRPr="00922781">
              <w:rPr>
                <w:rStyle w:val="Puslapioinaosnuoroda"/>
                <w:i/>
                <w:sz w:val="22"/>
                <w:szCs w:val="22"/>
              </w:rPr>
              <w:t xml:space="preserve"> </w:t>
            </w:r>
          </w:p>
        </w:tc>
        <w:tc>
          <w:tcPr>
            <w:tcW w:w="8647" w:type="dxa"/>
            <w:gridSpan w:val="21"/>
            <w:shd w:val="clear" w:color="auto" w:fill="auto"/>
          </w:tcPr>
          <w:p w14:paraId="28E5F778" w14:textId="3ABE7B04" w:rsidR="00F95334" w:rsidRPr="00922781" w:rsidRDefault="009C398D" w:rsidP="00BF362A">
            <w:pPr>
              <w:jc w:val="both"/>
              <w:rPr>
                <w:sz w:val="22"/>
                <w:szCs w:val="22"/>
              </w:rPr>
            </w:pPr>
            <w:r w:rsidRPr="00922781">
              <w:rPr>
                <w:sz w:val="22"/>
                <w:szCs w:val="22"/>
              </w:rPr>
              <w:t>Galimi partneriai</w:t>
            </w:r>
            <w:r w:rsidRPr="00795941">
              <w:rPr>
                <w:sz w:val="22"/>
                <w:szCs w:val="22"/>
              </w:rPr>
              <w:t>:</w:t>
            </w:r>
            <w:r w:rsidR="00BF362A" w:rsidRPr="00795941">
              <w:rPr>
                <w:sz w:val="22"/>
                <w:szCs w:val="22"/>
              </w:rPr>
              <w:t xml:space="preserve"> </w:t>
            </w:r>
            <w:r w:rsidR="0008285B" w:rsidRPr="00795941">
              <w:rPr>
                <w:sz w:val="22"/>
                <w:szCs w:val="22"/>
              </w:rPr>
              <w:t xml:space="preserve">privatūs </w:t>
            </w:r>
            <w:r w:rsidR="00DA737D" w:rsidRPr="00795941">
              <w:rPr>
                <w:sz w:val="22"/>
                <w:szCs w:val="22"/>
              </w:rPr>
              <w:t xml:space="preserve">juridiniai </w:t>
            </w:r>
            <w:r w:rsidR="00F95334" w:rsidRPr="00795941">
              <w:rPr>
                <w:sz w:val="22"/>
                <w:szCs w:val="22"/>
              </w:rPr>
              <w:t xml:space="preserve">ir fiziniai </w:t>
            </w:r>
            <w:r w:rsidR="00DA737D" w:rsidRPr="00795941">
              <w:rPr>
                <w:sz w:val="22"/>
                <w:szCs w:val="22"/>
              </w:rPr>
              <w:t xml:space="preserve">asmenys vykdantys </w:t>
            </w:r>
            <w:r w:rsidR="00754696" w:rsidRPr="00795941">
              <w:rPr>
                <w:sz w:val="22"/>
                <w:szCs w:val="22"/>
              </w:rPr>
              <w:t xml:space="preserve">žuvininkystės </w:t>
            </w:r>
            <w:r w:rsidR="00AC02E7" w:rsidRPr="00795941">
              <w:rPr>
                <w:sz w:val="22"/>
                <w:szCs w:val="22"/>
              </w:rPr>
              <w:t>ar su</w:t>
            </w:r>
            <w:r w:rsidR="00DA737D" w:rsidRPr="00795941">
              <w:rPr>
                <w:sz w:val="22"/>
                <w:szCs w:val="22"/>
              </w:rPr>
              <w:t xml:space="preserve"> ja susijusias veiklas</w:t>
            </w:r>
            <w:r w:rsidR="00795941" w:rsidRPr="00795941">
              <w:rPr>
                <w:sz w:val="22"/>
                <w:szCs w:val="22"/>
              </w:rPr>
              <w:t>, savivaldybė, asociacija</w:t>
            </w:r>
            <w:r w:rsidR="0074104D">
              <w:rPr>
                <w:sz w:val="22"/>
                <w:szCs w:val="22"/>
              </w:rPr>
              <w:t>, viešoji įstaiga</w:t>
            </w:r>
            <w:r w:rsidR="00720E1B" w:rsidRPr="00795941">
              <w:rPr>
                <w:sz w:val="22"/>
                <w:szCs w:val="22"/>
              </w:rPr>
              <w:t>.</w:t>
            </w:r>
          </w:p>
          <w:p w14:paraId="7BD5BCD9" w14:textId="12B8AE6F" w:rsidR="003E6A3B" w:rsidRPr="00922781" w:rsidRDefault="003E6A3B" w:rsidP="00BF362A">
            <w:pPr>
              <w:jc w:val="both"/>
              <w:rPr>
                <w:i/>
                <w:sz w:val="22"/>
                <w:szCs w:val="22"/>
              </w:rPr>
            </w:pPr>
            <w:r w:rsidRPr="00922781">
              <w:rPr>
                <w:sz w:val="22"/>
                <w:szCs w:val="22"/>
              </w:rPr>
              <w:lastRenderedPageBreak/>
              <w:t>Partneriai turi atitikti šio FSA</w:t>
            </w:r>
            <w:r w:rsidR="00F27AF6" w:rsidRPr="00922781">
              <w:rPr>
                <w:b/>
                <w:caps/>
                <w:sz w:val="22"/>
                <w:szCs w:val="22"/>
              </w:rPr>
              <w:t xml:space="preserve"> </w:t>
            </w:r>
            <w:r w:rsidR="00E8350C" w:rsidRPr="00922781">
              <w:rPr>
                <w:caps/>
                <w:sz w:val="22"/>
                <w:szCs w:val="22"/>
              </w:rPr>
              <w:t>4</w:t>
            </w:r>
            <w:r w:rsidR="00F27AF6" w:rsidRPr="00922781">
              <w:rPr>
                <w:caps/>
                <w:sz w:val="22"/>
                <w:szCs w:val="22"/>
              </w:rPr>
              <w:t xml:space="preserve"> </w:t>
            </w:r>
            <w:r w:rsidR="00F27AF6" w:rsidRPr="00922781">
              <w:rPr>
                <w:sz w:val="22"/>
                <w:szCs w:val="22"/>
              </w:rPr>
              <w:t>dal</w:t>
            </w:r>
            <w:r w:rsidR="00895978" w:rsidRPr="00922781">
              <w:rPr>
                <w:sz w:val="22"/>
                <w:szCs w:val="22"/>
              </w:rPr>
              <w:t xml:space="preserve">yje „Vietos projektų tinkamumo </w:t>
            </w:r>
            <w:r w:rsidR="00353EA1" w:rsidRPr="00922781">
              <w:rPr>
                <w:sz w:val="22"/>
                <w:szCs w:val="22"/>
              </w:rPr>
              <w:t xml:space="preserve">finansuoti </w:t>
            </w:r>
            <w:r w:rsidR="00895978" w:rsidRPr="00922781">
              <w:rPr>
                <w:sz w:val="22"/>
                <w:szCs w:val="22"/>
              </w:rPr>
              <w:t xml:space="preserve">sąlygos </w:t>
            </w:r>
            <w:r w:rsidR="00F27AF6" w:rsidRPr="00922781">
              <w:rPr>
                <w:sz w:val="22"/>
                <w:szCs w:val="22"/>
              </w:rPr>
              <w:t>ir vietos projektų vykdytojų įsipareigojimai</w:t>
            </w:r>
            <w:r w:rsidR="00F27AF6" w:rsidRPr="00922781">
              <w:rPr>
                <w:caps/>
                <w:sz w:val="22"/>
                <w:szCs w:val="22"/>
              </w:rPr>
              <w:t>“</w:t>
            </w:r>
            <w:r w:rsidRPr="00922781">
              <w:rPr>
                <w:sz w:val="22"/>
                <w:szCs w:val="22"/>
              </w:rPr>
              <w:t xml:space="preserve"> partneriui taikomus bendruosius, specialiuosius ir papildomus </w:t>
            </w:r>
            <w:r w:rsidR="003F206B" w:rsidRPr="00922781">
              <w:rPr>
                <w:sz w:val="22"/>
                <w:szCs w:val="22"/>
              </w:rPr>
              <w:t>(jeigu specialieji ir p</w:t>
            </w:r>
            <w:r w:rsidR="00F27AF6" w:rsidRPr="00922781">
              <w:rPr>
                <w:sz w:val="22"/>
                <w:szCs w:val="22"/>
              </w:rPr>
              <w:t>apildomi reikalavimai nustatyt</w:t>
            </w:r>
            <w:r w:rsidR="003F206B" w:rsidRPr="00922781">
              <w:rPr>
                <w:sz w:val="22"/>
                <w:szCs w:val="22"/>
              </w:rPr>
              <w:t>i)</w:t>
            </w:r>
            <w:r w:rsidR="003F206B" w:rsidRPr="00922781">
              <w:rPr>
                <w:i/>
                <w:sz w:val="22"/>
                <w:szCs w:val="22"/>
              </w:rPr>
              <w:t xml:space="preserve"> </w:t>
            </w:r>
            <w:r w:rsidRPr="00922781">
              <w:rPr>
                <w:sz w:val="22"/>
                <w:szCs w:val="22"/>
              </w:rPr>
              <w:t>tinkamumo reikalavimus.</w:t>
            </w:r>
          </w:p>
        </w:tc>
      </w:tr>
      <w:tr w:rsidR="009C6EC3" w:rsidRPr="00922781" w14:paraId="3419819C" w14:textId="77777777" w:rsidTr="00FB19FD">
        <w:tc>
          <w:tcPr>
            <w:tcW w:w="756" w:type="dxa"/>
            <w:shd w:val="clear" w:color="auto" w:fill="auto"/>
          </w:tcPr>
          <w:p w14:paraId="0698FBF4" w14:textId="2629DF32" w:rsidR="009C6EC3" w:rsidRPr="00922781" w:rsidRDefault="006C6AC7" w:rsidP="00736A88">
            <w:pPr>
              <w:jc w:val="center"/>
              <w:rPr>
                <w:sz w:val="22"/>
                <w:szCs w:val="22"/>
              </w:rPr>
            </w:pPr>
            <w:r w:rsidRPr="00922781">
              <w:rPr>
                <w:sz w:val="22"/>
                <w:szCs w:val="22"/>
              </w:rPr>
              <w:lastRenderedPageBreak/>
              <w:t>1.</w:t>
            </w:r>
            <w:r w:rsidR="00812C3F" w:rsidRPr="00922781">
              <w:rPr>
                <w:sz w:val="22"/>
                <w:szCs w:val="22"/>
              </w:rPr>
              <w:t>10</w:t>
            </w:r>
            <w:r w:rsidR="00C52EE1" w:rsidRPr="00922781">
              <w:rPr>
                <w:sz w:val="22"/>
                <w:szCs w:val="22"/>
              </w:rPr>
              <w:t>.</w:t>
            </w:r>
          </w:p>
        </w:tc>
        <w:tc>
          <w:tcPr>
            <w:tcW w:w="5760" w:type="dxa"/>
            <w:shd w:val="clear" w:color="auto" w:fill="auto"/>
          </w:tcPr>
          <w:p w14:paraId="36067F55" w14:textId="12B5E55F" w:rsidR="009C6EC3" w:rsidRPr="00922781" w:rsidRDefault="00533059" w:rsidP="00A70F8B">
            <w:pPr>
              <w:jc w:val="both"/>
              <w:rPr>
                <w:sz w:val="22"/>
                <w:szCs w:val="22"/>
              </w:rPr>
            </w:pPr>
            <w:r w:rsidRPr="00922781">
              <w:rPr>
                <w:sz w:val="22"/>
                <w:szCs w:val="22"/>
              </w:rPr>
              <w:t>Kvietimui teikti VPS priemonės vietos projektų paraiškas skiriama:</w:t>
            </w:r>
          </w:p>
        </w:tc>
        <w:tc>
          <w:tcPr>
            <w:tcW w:w="8647" w:type="dxa"/>
            <w:gridSpan w:val="21"/>
            <w:shd w:val="clear" w:color="auto" w:fill="auto"/>
          </w:tcPr>
          <w:p w14:paraId="324FA27E" w14:textId="2681D35B" w:rsidR="009C6EC3" w:rsidRPr="0071244C" w:rsidRDefault="00D62561" w:rsidP="00BF362A">
            <w:pPr>
              <w:jc w:val="both"/>
              <w:rPr>
                <w:b/>
                <w:i/>
              </w:rPr>
            </w:pPr>
            <w:r w:rsidRPr="00D62561">
              <w:t>170 165,80</w:t>
            </w:r>
            <w:r>
              <w:t xml:space="preserve"> </w:t>
            </w:r>
            <w:r w:rsidR="00533059" w:rsidRPr="0071244C">
              <w:t>Eur lėšų</w:t>
            </w:r>
            <w:r w:rsidR="001E4572" w:rsidRPr="0071244C">
              <w:t>.</w:t>
            </w:r>
          </w:p>
        </w:tc>
      </w:tr>
      <w:tr w:rsidR="00020551" w:rsidRPr="00922781" w14:paraId="6DF8FB55" w14:textId="77777777" w:rsidTr="00FB19FD">
        <w:tc>
          <w:tcPr>
            <w:tcW w:w="756" w:type="dxa"/>
            <w:shd w:val="clear" w:color="auto" w:fill="auto"/>
          </w:tcPr>
          <w:p w14:paraId="518DFC3C" w14:textId="020558E5" w:rsidR="00020551" w:rsidRPr="00922781" w:rsidRDefault="006C6AC7" w:rsidP="00736A88">
            <w:pPr>
              <w:jc w:val="center"/>
              <w:rPr>
                <w:sz w:val="22"/>
                <w:szCs w:val="22"/>
              </w:rPr>
            </w:pPr>
            <w:r w:rsidRPr="00922781">
              <w:rPr>
                <w:sz w:val="22"/>
                <w:szCs w:val="22"/>
              </w:rPr>
              <w:t>1.</w:t>
            </w:r>
            <w:r w:rsidR="00812C3F" w:rsidRPr="00922781">
              <w:rPr>
                <w:sz w:val="22"/>
                <w:szCs w:val="22"/>
              </w:rPr>
              <w:t>11</w:t>
            </w:r>
            <w:r w:rsidR="00C52EE1" w:rsidRPr="00922781">
              <w:rPr>
                <w:sz w:val="22"/>
                <w:szCs w:val="22"/>
              </w:rPr>
              <w:t>.</w:t>
            </w:r>
          </w:p>
        </w:tc>
        <w:tc>
          <w:tcPr>
            <w:tcW w:w="5760" w:type="dxa"/>
            <w:shd w:val="clear" w:color="auto" w:fill="auto"/>
          </w:tcPr>
          <w:p w14:paraId="4F127D56" w14:textId="77777777" w:rsidR="00020551" w:rsidRPr="00922781" w:rsidRDefault="00FB4C62" w:rsidP="00736A88">
            <w:pPr>
              <w:jc w:val="both"/>
              <w:rPr>
                <w:sz w:val="22"/>
                <w:szCs w:val="22"/>
              </w:rPr>
            </w:pPr>
            <w:r w:rsidRPr="00922781">
              <w:rPr>
                <w:sz w:val="22"/>
                <w:szCs w:val="22"/>
              </w:rPr>
              <w:t xml:space="preserve">Didžiausia lėšų </w:t>
            </w:r>
            <w:r w:rsidRPr="00922781">
              <w:rPr>
                <w:rStyle w:val="num1diagrama1diagramachar"/>
                <w:sz w:val="22"/>
                <w:szCs w:val="22"/>
              </w:rPr>
              <w:t>v</w:t>
            </w:r>
            <w:r w:rsidRPr="00922781">
              <w:rPr>
                <w:sz w:val="22"/>
                <w:szCs w:val="22"/>
              </w:rPr>
              <w:t xml:space="preserve">ietos projektui </w:t>
            </w:r>
            <w:r w:rsidR="003F18C6" w:rsidRPr="00922781">
              <w:rPr>
                <w:sz w:val="22"/>
                <w:szCs w:val="22"/>
              </w:rPr>
              <w:t xml:space="preserve">paramos </w:t>
            </w:r>
            <w:r w:rsidRPr="00922781">
              <w:rPr>
                <w:sz w:val="22"/>
                <w:szCs w:val="22"/>
              </w:rPr>
              <w:t>suma negali viršyti:</w:t>
            </w:r>
          </w:p>
        </w:tc>
        <w:tc>
          <w:tcPr>
            <w:tcW w:w="8647" w:type="dxa"/>
            <w:gridSpan w:val="21"/>
            <w:shd w:val="clear" w:color="auto" w:fill="auto"/>
          </w:tcPr>
          <w:p w14:paraId="135F2988" w14:textId="09459202" w:rsidR="00020551" w:rsidRPr="0071244C" w:rsidRDefault="00D62561" w:rsidP="008156B1">
            <w:pPr>
              <w:jc w:val="both"/>
              <w:rPr>
                <w:i/>
              </w:rPr>
            </w:pPr>
            <w:r w:rsidRPr="00D62561">
              <w:t>170 165,80</w:t>
            </w:r>
            <w:r w:rsidR="008156B1" w:rsidRPr="0071244C">
              <w:t xml:space="preserve"> </w:t>
            </w:r>
            <w:r w:rsidR="00FB4C62" w:rsidRPr="0071244C">
              <w:t>Eur</w:t>
            </w:r>
            <w:r w:rsidR="008156B1" w:rsidRPr="0071244C">
              <w:t>.</w:t>
            </w:r>
          </w:p>
          <w:p w14:paraId="44C8FF5A" w14:textId="77777777" w:rsidR="008156B1" w:rsidRPr="0071244C" w:rsidRDefault="008156B1" w:rsidP="008156B1">
            <w:pPr>
              <w:jc w:val="both"/>
              <w:rPr>
                <w:b/>
                <w:i/>
              </w:rPr>
            </w:pPr>
          </w:p>
        </w:tc>
      </w:tr>
      <w:tr w:rsidR="00020551" w:rsidRPr="00922781" w14:paraId="5E3F2B2E" w14:textId="77777777" w:rsidTr="00FB19FD">
        <w:tc>
          <w:tcPr>
            <w:tcW w:w="756" w:type="dxa"/>
            <w:shd w:val="clear" w:color="auto" w:fill="auto"/>
          </w:tcPr>
          <w:p w14:paraId="03CECB57" w14:textId="6762B677" w:rsidR="00020551" w:rsidRPr="00922781" w:rsidRDefault="006C6AC7" w:rsidP="00736A88">
            <w:pPr>
              <w:jc w:val="center"/>
              <w:rPr>
                <w:sz w:val="22"/>
                <w:szCs w:val="22"/>
              </w:rPr>
            </w:pPr>
            <w:r w:rsidRPr="00922781">
              <w:rPr>
                <w:sz w:val="22"/>
                <w:szCs w:val="22"/>
              </w:rPr>
              <w:t>1.</w:t>
            </w:r>
            <w:r w:rsidR="00812C3F" w:rsidRPr="00922781">
              <w:rPr>
                <w:sz w:val="22"/>
                <w:szCs w:val="22"/>
              </w:rPr>
              <w:t>12</w:t>
            </w:r>
            <w:r w:rsidR="00C52EE1" w:rsidRPr="00922781">
              <w:rPr>
                <w:sz w:val="22"/>
                <w:szCs w:val="22"/>
              </w:rPr>
              <w:t>.</w:t>
            </w:r>
          </w:p>
        </w:tc>
        <w:tc>
          <w:tcPr>
            <w:tcW w:w="5760" w:type="dxa"/>
            <w:shd w:val="clear" w:color="auto" w:fill="auto"/>
          </w:tcPr>
          <w:p w14:paraId="2F5B8BF8" w14:textId="77777777" w:rsidR="00020551" w:rsidRPr="00922781" w:rsidRDefault="00A0706D" w:rsidP="00736A88">
            <w:pPr>
              <w:jc w:val="both"/>
              <w:rPr>
                <w:sz w:val="22"/>
                <w:szCs w:val="22"/>
              </w:rPr>
            </w:pPr>
            <w:r w:rsidRPr="00922781">
              <w:rPr>
                <w:sz w:val="22"/>
                <w:szCs w:val="22"/>
              </w:rPr>
              <w:t>Didžiausia lėšų vietos projektui įgyvendinti lyginamoji dalis:</w:t>
            </w:r>
          </w:p>
        </w:tc>
        <w:tc>
          <w:tcPr>
            <w:tcW w:w="8647" w:type="dxa"/>
            <w:gridSpan w:val="21"/>
            <w:shd w:val="clear" w:color="auto" w:fill="auto"/>
          </w:tcPr>
          <w:p w14:paraId="661567E2" w14:textId="026F0A39" w:rsidR="00020551" w:rsidRPr="00922781" w:rsidRDefault="007E51AF" w:rsidP="00BF362A">
            <w:pPr>
              <w:pStyle w:val="BodyText10"/>
              <w:ind w:firstLine="0"/>
              <w:rPr>
                <w:b/>
                <w:i/>
                <w:sz w:val="22"/>
                <w:szCs w:val="22"/>
                <w:lang w:val="lt-LT"/>
              </w:rPr>
            </w:pPr>
            <w:r w:rsidRPr="00922781">
              <w:rPr>
                <w:rFonts w:ascii="Times New Roman" w:hAnsi="Times New Roman" w:cs="Times New Roman"/>
                <w:sz w:val="22"/>
                <w:szCs w:val="22"/>
                <w:lang w:val="lt-LT"/>
              </w:rPr>
              <w:t>L</w:t>
            </w:r>
            <w:r w:rsidR="00A0706D" w:rsidRPr="00922781">
              <w:rPr>
                <w:rFonts w:ascii="Times New Roman" w:hAnsi="Times New Roman" w:cs="Times New Roman"/>
                <w:sz w:val="22"/>
                <w:szCs w:val="22"/>
                <w:lang w:val="lt-LT"/>
              </w:rPr>
              <w:t>ėšos vietos projektui į</w:t>
            </w:r>
            <w:r w:rsidR="00BF362A" w:rsidRPr="00922781">
              <w:rPr>
                <w:rFonts w:ascii="Times New Roman" w:hAnsi="Times New Roman" w:cs="Times New Roman"/>
                <w:sz w:val="22"/>
                <w:szCs w:val="22"/>
                <w:lang w:val="lt-LT"/>
              </w:rPr>
              <w:t>gyvendinti gali sudaryti iki 95</w:t>
            </w:r>
            <w:r w:rsidR="00A0706D" w:rsidRPr="00922781">
              <w:rPr>
                <w:rFonts w:ascii="Times New Roman" w:hAnsi="Times New Roman" w:cs="Times New Roman"/>
                <w:sz w:val="22"/>
                <w:szCs w:val="22"/>
                <w:lang w:val="lt-LT"/>
              </w:rPr>
              <w:t xml:space="preserve"> proc. visų tinkamų finansuoti vietos projektų išlaidų</w:t>
            </w:r>
            <w:r w:rsidR="00345F64" w:rsidRPr="00922781">
              <w:rPr>
                <w:rFonts w:ascii="Times New Roman" w:hAnsi="Times New Roman" w:cs="Times New Roman"/>
                <w:sz w:val="22"/>
                <w:szCs w:val="22"/>
                <w:lang w:val="lt-LT"/>
              </w:rPr>
              <w:t>.</w:t>
            </w:r>
          </w:p>
        </w:tc>
      </w:tr>
      <w:tr w:rsidR="00020551" w:rsidRPr="00922781" w14:paraId="40AB570B" w14:textId="77777777" w:rsidTr="00730465">
        <w:trPr>
          <w:trHeight w:val="260"/>
        </w:trPr>
        <w:tc>
          <w:tcPr>
            <w:tcW w:w="756" w:type="dxa"/>
            <w:shd w:val="clear" w:color="auto" w:fill="auto"/>
          </w:tcPr>
          <w:p w14:paraId="38687AFF" w14:textId="1826832B" w:rsidR="00020551" w:rsidRPr="00922781" w:rsidRDefault="006C6AC7" w:rsidP="00736A88">
            <w:pPr>
              <w:jc w:val="center"/>
              <w:rPr>
                <w:sz w:val="22"/>
                <w:szCs w:val="22"/>
              </w:rPr>
            </w:pPr>
            <w:r w:rsidRPr="00922781">
              <w:rPr>
                <w:sz w:val="22"/>
                <w:szCs w:val="22"/>
              </w:rPr>
              <w:t>1.</w:t>
            </w:r>
            <w:r w:rsidR="00077C0A" w:rsidRPr="00922781">
              <w:rPr>
                <w:sz w:val="22"/>
                <w:szCs w:val="22"/>
              </w:rPr>
              <w:t>13</w:t>
            </w:r>
            <w:r w:rsidR="00C52EE1" w:rsidRPr="00922781">
              <w:rPr>
                <w:sz w:val="22"/>
                <w:szCs w:val="22"/>
              </w:rPr>
              <w:t>.</w:t>
            </w:r>
          </w:p>
        </w:tc>
        <w:tc>
          <w:tcPr>
            <w:tcW w:w="5760" w:type="dxa"/>
            <w:shd w:val="clear" w:color="auto" w:fill="auto"/>
          </w:tcPr>
          <w:p w14:paraId="1B436912" w14:textId="78E7CCB3" w:rsidR="00020551" w:rsidRPr="00922781" w:rsidRDefault="0053775D" w:rsidP="00BF362A">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0EB725B8" w14:textId="2999E694"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nuosavomis piniginėmis lėšomis</w:t>
            </w:r>
            <w:r w:rsidRPr="006A6FCB">
              <w:rPr>
                <w:lang w:val="lt-LT"/>
              </w:rPr>
              <w:t xml:space="preserve"> </w:t>
            </w:r>
            <w:r w:rsidRPr="006A6FCB">
              <w:rPr>
                <w:sz w:val="22"/>
                <w:szCs w:val="22"/>
                <w:lang w:val="lt-LT"/>
              </w:rPr>
              <w:t>arba savivaldybės biudžeto lėšomis (kai taikoma);</w:t>
            </w:r>
          </w:p>
          <w:p w14:paraId="232EC4CF" w14:textId="7E92F859"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tinkamo vietos</w:t>
            </w:r>
            <w:r w:rsidR="003F0E37">
              <w:rPr>
                <w:sz w:val="22"/>
                <w:szCs w:val="22"/>
                <w:lang w:val="lt-LT"/>
              </w:rPr>
              <w:t xml:space="preserve">  projekto</w:t>
            </w:r>
            <w:r w:rsidRPr="006A6FCB">
              <w:rPr>
                <w:sz w:val="22"/>
                <w:szCs w:val="22"/>
                <w:lang w:val="lt-LT"/>
              </w:rPr>
              <w:t xml:space="preserve"> partnerio nuosavomis piniginėmis lėšomis;</w:t>
            </w:r>
          </w:p>
          <w:p w14:paraId="5440FF2E" w14:textId="77777777" w:rsidR="00936577" w:rsidRPr="006A6FCB" w:rsidRDefault="00936577" w:rsidP="00936577">
            <w:pPr>
              <w:pStyle w:val="BodyText11"/>
              <w:numPr>
                <w:ilvl w:val="0"/>
                <w:numId w:val="8"/>
              </w:numPr>
              <w:ind w:left="317" w:hanging="283"/>
              <w:rPr>
                <w:sz w:val="22"/>
                <w:szCs w:val="22"/>
                <w:lang w:val="lt-LT"/>
              </w:rPr>
            </w:pPr>
            <w:r w:rsidRPr="006A6FCB">
              <w:rPr>
                <w:sz w:val="22"/>
                <w:szCs w:val="22"/>
                <w:lang w:val="lt-LT"/>
              </w:rPr>
              <w:t>skolintomis lėšomis;</w:t>
            </w:r>
          </w:p>
          <w:p w14:paraId="0422A89E" w14:textId="674E6DDC" w:rsidR="00020551" w:rsidRPr="006A6FCB" w:rsidRDefault="00936577" w:rsidP="00730465">
            <w:pPr>
              <w:pStyle w:val="BodyText11"/>
              <w:numPr>
                <w:ilvl w:val="0"/>
                <w:numId w:val="8"/>
              </w:numPr>
              <w:ind w:left="317" w:hanging="283"/>
              <w:rPr>
                <w:sz w:val="22"/>
                <w:szCs w:val="22"/>
                <w:lang w:val="lt-LT"/>
              </w:rPr>
            </w:pPr>
            <w:r w:rsidRPr="006A6FCB">
              <w:rPr>
                <w:sz w:val="22"/>
                <w:szCs w:val="22"/>
                <w:lang w:val="lt-LT"/>
              </w:rPr>
              <w:t xml:space="preserve">tinkamo vietos </w:t>
            </w:r>
            <w:r w:rsidR="003F0E37">
              <w:rPr>
                <w:sz w:val="22"/>
                <w:szCs w:val="22"/>
                <w:lang w:val="lt-LT"/>
              </w:rPr>
              <w:t xml:space="preserve">projekto </w:t>
            </w:r>
            <w:r w:rsidRPr="006A6FCB">
              <w:rPr>
                <w:sz w:val="22"/>
                <w:szCs w:val="22"/>
                <w:lang w:val="lt-LT"/>
              </w:rPr>
              <w:t>partnerio skolintomis lėšomis;</w:t>
            </w:r>
          </w:p>
        </w:tc>
      </w:tr>
      <w:tr w:rsidR="00761147" w:rsidRPr="00922781" w14:paraId="763E58A5" w14:textId="77777777" w:rsidTr="00FB19FD">
        <w:tc>
          <w:tcPr>
            <w:tcW w:w="756" w:type="dxa"/>
            <w:shd w:val="clear" w:color="auto" w:fill="auto"/>
          </w:tcPr>
          <w:p w14:paraId="083709D5" w14:textId="04BE3230" w:rsidR="00761147" w:rsidRPr="00922781" w:rsidRDefault="006C6AC7" w:rsidP="00736A88">
            <w:pPr>
              <w:jc w:val="center"/>
              <w:rPr>
                <w:sz w:val="22"/>
                <w:szCs w:val="22"/>
              </w:rPr>
            </w:pPr>
            <w:r w:rsidRPr="00922781">
              <w:rPr>
                <w:sz w:val="22"/>
                <w:szCs w:val="22"/>
              </w:rPr>
              <w:t>1.</w:t>
            </w:r>
            <w:r w:rsidR="00077C0A" w:rsidRPr="00922781">
              <w:rPr>
                <w:sz w:val="22"/>
                <w:szCs w:val="22"/>
              </w:rPr>
              <w:t>14</w:t>
            </w:r>
            <w:r w:rsidR="00761147" w:rsidRPr="00922781">
              <w:rPr>
                <w:sz w:val="22"/>
                <w:szCs w:val="22"/>
              </w:rPr>
              <w:t>.</w:t>
            </w:r>
          </w:p>
        </w:tc>
        <w:tc>
          <w:tcPr>
            <w:tcW w:w="5760" w:type="dxa"/>
            <w:shd w:val="clear" w:color="auto" w:fill="auto"/>
          </w:tcPr>
          <w:p w14:paraId="4280D2C5" w14:textId="77777777" w:rsidR="00761147" w:rsidRPr="00922781" w:rsidRDefault="00633167"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4CD15616" w:rsidR="00761147" w:rsidRPr="00922781" w:rsidRDefault="00730465" w:rsidP="001170A2">
            <w:pPr>
              <w:pStyle w:val="num1diagrama0"/>
              <w:tabs>
                <w:tab w:val="left" w:pos="540"/>
                <w:tab w:val="left" w:pos="1260"/>
                <w:tab w:val="left" w:pos="1440"/>
                <w:tab w:val="left" w:pos="1620"/>
                <w:tab w:val="left" w:pos="1800"/>
              </w:tabs>
              <w:rPr>
                <w:i/>
                <w:sz w:val="22"/>
                <w:szCs w:val="22"/>
              </w:rPr>
            </w:pPr>
            <w:r w:rsidRPr="00922781">
              <w:rPr>
                <w:sz w:val="22"/>
                <w:szCs w:val="22"/>
              </w:rPr>
              <w:t>EJRŽF ir Lietuvos Respublikos valstybės biudžeto lėšos.</w:t>
            </w:r>
          </w:p>
          <w:p w14:paraId="45EED3C0" w14:textId="77777777" w:rsidR="001170A2" w:rsidRPr="00922781" w:rsidRDefault="001170A2" w:rsidP="001170A2">
            <w:pPr>
              <w:pStyle w:val="num1diagrama0"/>
              <w:tabs>
                <w:tab w:val="left" w:pos="540"/>
                <w:tab w:val="left" w:pos="1260"/>
                <w:tab w:val="left" w:pos="1440"/>
                <w:tab w:val="left" w:pos="1620"/>
                <w:tab w:val="left" w:pos="1800"/>
              </w:tabs>
              <w:rPr>
                <w:i/>
                <w:sz w:val="22"/>
                <w:szCs w:val="22"/>
              </w:rPr>
            </w:pPr>
          </w:p>
        </w:tc>
      </w:tr>
      <w:tr w:rsidR="00C52EE1" w:rsidRPr="00922781" w14:paraId="14CA2429" w14:textId="77777777" w:rsidTr="00FB19FD">
        <w:tc>
          <w:tcPr>
            <w:tcW w:w="15163" w:type="dxa"/>
            <w:gridSpan w:val="23"/>
            <w:shd w:val="clear" w:color="auto" w:fill="FBE4D5"/>
          </w:tcPr>
          <w:p w14:paraId="50DBA15C" w14:textId="77777777" w:rsidR="00C52EE1" w:rsidRPr="00922781" w:rsidRDefault="00C52EE1" w:rsidP="00736A88">
            <w:pPr>
              <w:rPr>
                <w:b/>
                <w:sz w:val="22"/>
                <w:szCs w:val="22"/>
              </w:rPr>
            </w:pPr>
          </w:p>
        </w:tc>
      </w:tr>
    </w:tbl>
    <w:p w14:paraId="29D9F54A" w14:textId="4243B4C8" w:rsidR="00005AFE" w:rsidRDefault="00005AFE">
      <w:pPr>
        <w:rPr>
          <w:sz w:val="22"/>
          <w:szCs w:val="22"/>
        </w:rPr>
      </w:pPr>
    </w:p>
    <w:p w14:paraId="4F452383" w14:textId="77777777" w:rsidR="0067009C" w:rsidRPr="00922781" w:rsidRDefault="0067009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653"/>
        <w:gridCol w:w="1605"/>
        <w:gridCol w:w="4408"/>
        <w:gridCol w:w="4768"/>
      </w:tblGrid>
      <w:tr w:rsidR="00C95BE1" w:rsidRPr="00922781" w14:paraId="5F62FF71" w14:textId="77777777" w:rsidTr="00C95BE1">
        <w:tc>
          <w:tcPr>
            <w:tcW w:w="15163" w:type="dxa"/>
            <w:gridSpan w:val="5"/>
            <w:shd w:val="clear" w:color="auto" w:fill="F4B083"/>
            <w:vAlign w:val="center"/>
          </w:tcPr>
          <w:p w14:paraId="5AD2ADD1" w14:textId="77777777" w:rsidR="00C95BE1" w:rsidRPr="00922781" w:rsidRDefault="00C95BE1" w:rsidP="00C95BE1">
            <w:pPr>
              <w:rPr>
                <w:b/>
                <w:sz w:val="22"/>
                <w:szCs w:val="22"/>
              </w:rPr>
            </w:pPr>
            <w:r w:rsidRPr="00922781">
              <w:rPr>
                <w:b/>
                <w:sz w:val="22"/>
                <w:szCs w:val="22"/>
              </w:rPr>
              <w:t>2. VIETOS PROJEKTŲ ATRANKOS KRITERIJAI</w:t>
            </w:r>
          </w:p>
        </w:tc>
      </w:tr>
      <w:tr w:rsidR="00E71282" w:rsidRPr="00922781" w14:paraId="5B001341" w14:textId="77777777" w:rsidTr="007E77B0">
        <w:tc>
          <w:tcPr>
            <w:tcW w:w="15163" w:type="dxa"/>
            <w:gridSpan w:val="5"/>
            <w:shd w:val="clear" w:color="auto" w:fill="auto"/>
            <w:vAlign w:val="center"/>
          </w:tcPr>
          <w:p w14:paraId="21CCA088" w14:textId="6F9C5E1A" w:rsidR="00E71282" w:rsidRPr="00922781" w:rsidRDefault="00E71282" w:rsidP="00C95BE1">
            <w:pPr>
              <w:jc w:val="both"/>
              <w:rPr>
                <w:sz w:val="22"/>
                <w:szCs w:val="22"/>
              </w:rPr>
            </w:pPr>
            <w:r w:rsidRPr="00922781">
              <w:rPr>
                <w:sz w:val="22"/>
                <w:szCs w:val="22"/>
              </w:rPr>
              <w:t>Vietos projektų pridėtinės vertės (kokybės) vertinimo tvarką nustato Vietos proj</w:t>
            </w:r>
            <w:r w:rsidR="001275E2" w:rsidRPr="00922781">
              <w:rPr>
                <w:sz w:val="22"/>
                <w:szCs w:val="22"/>
              </w:rPr>
              <w:t>ektų administravimo taisyklių 84–91</w:t>
            </w:r>
            <w:r w:rsidRPr="00922781">
              <w:rPr>
                <w:sz w:val="22"/>
                <w:szCs w:val="22"/>
              </w:rPr>
              <w:t xml:space="preserve"> punktai. </w:t>
            </w:r>
          </w:p>
          <w:p w14:paraId="4237352F" w14:textId="10E1D20B" w:rsidR="00A5795F" w:rsidRPr="00922781" w:rsidRDefault="00E71282" w:rsidP="00F35719">
            <w:pPr>
              <w:jc w:val="both"/>
              <w:rPr>
                <w:sz w:val="22"/>
                <w:szCs w:val="22"/>
              </w:rPr>
            </w:pPr>
            <w:r w:rsidRPr="00922781">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922781">
              <w:rPr>
                <w:sz w:val="22"/>
                <w:szCs w:val="22"/>
              </w:rPr>
              <w:t>Mažiausia privaloma surinkti balų suma, kad projektas būtų pripažintas kokybišku ir sukuriančiu pridėtinę vertę siekia</w:t>
            </w:r>
            <w:r w:rsidR="00730465" w:rsidRPr="00922781">
              <w:rPr>
                <w:sz w:val="22"/>
                <w:szCs w:val="22"/>
              </w:rPr>
              <w:t xml:space="preserve">nt VPS tikslų, </w:t>
            </w:r>
            <w:r w:rsidR="00730465" w:rsidRPr="006A6FCB">
              <w:rPr>
                <w:sz w:val="22"/>
                <w:szCs w:val="22"/>
              </w:rPr>
              <w:t xml:space="preserve">yra </w:t>
            </w:r>
            <w:r w:rsidR="00D62561">
              <w:rPr>
                <w:sz w:val="22"/>
                <w:szCs w:val="22"/>
              </w:rPr>
              <w:t xml:space="preserve">25 </w:t>
            </w:r>
            <w:r w:rsidR="00A5795F" w:rsidRPr="006A6FCB">
              <w:rPr>
                <w:sz w:val="22"/>
                <w:szCs w:val="22"/>
              </w:rPr>
              <w:t xml:space="preserve"> balų.</w:t>
            </w:r>
          </w:p>
        </w:tc>
      </w:tr>
      <w:tr w:rsidR="00C95BE1" w:rsidRPr="00922781" w14:paraId="3D70C6AF" w14:textId="77777777" w:rsidTr="00B452B3">
        <w:tc>
          <w:tcPr>
            <w:tcW w:w="729" w:type="dxa"/>
            <w:shd w:val="clear" w:color="auto" w:fill="auto"/>
            <w:vAlign w:val="center"/>
          </w:tcPr>
          <w:p w14:paraId="2CEF93E2" w14:textId="4F73DEC9" w:rsidR="00C95BE1" w:rsidRPr="00922781" w:rsidRDefault="00C95BE1" w:rsidP="00C95BE1">
            <w:pPr>
              <w:jc w:val="both"/>
              <w:rPr>
                <w:b/>
                <w:sz w:val="22"/>
                <w:szCs w:val="22"/>
              </w:rPr>
            </w:pPr>
            <w:r w:rsidRPr="00922781">
              <w:rPr>
                <w:b/>
                <w:sz w:val="22"/>
                <w:szCs w:val="22"/>
              </w:rPr>
              <w:t>2.</w:t>
            </w:r>
            <w:r w:rsidR="00E71282" w:rsidRPr="00922781">
              <w:rPr>
                <w:b/>
                <w:sz w:val="22"/>
                <w:szCs w:val="22"/>
              </w:rPr>
              <w:t>1</w:t>
            </w:r>
            <w:r w:rsidRPr="00922781">
              <w:rPr>
                <w:b/>
                <w:sz w:val="22"/>
                <w:szCs w:val="22"/>
              </w:rPr>
              <w:t>.</w:t>
            </w:r>
          </w:p>
        </w:tc>
        <w:tc>
          <w:tcPr>
            <w:tcW w:w="14434" w:type="dxa"/>
            <w:gridSpan w:val="4"/>
            <w:shd w:val="clear" w:color="auto" w:fill="auto"/>
            <w:vAlign w:val="center"/>
          </w:tcPr>
          <w:p w14:paraId="7E0914D2" w14:textId="77777777" w:rsidR="00C95BE1" w:rsidRPr="00922781" w:rsidRDefault="00C95BE1" w:rsidP="00C95BE1">
            <w:pPr>
              <w:jc w:val="both"/>
              <w:rPr>
                <w:b/>
                <w:sz w:val="22"/>
                <w:szCs w:val="22"/>
              </w:rPr>
            </w:pPr>
            <w:r w:rsidRPr="00922781">
              <w:rPr>
                <w:sz w:val="22"/>
                <w:szCs w:val="22"/>
              </w:rPr>
              <w:t>Vietos projektų pridėtinės vertės (kokybės) vertinimo metu taikomi šie vietos projektų atrankos kriterijai:</w:t>
            </w:r>
          </w:p>
        </w:tc>
      </w:tr>
      <w:tr w:rsidR="00C95BE1" w:rsidRPr="00922781" w14:paraId="3DD43877" w14:textId="77777777" w:rsidTr="00B452B3">
        <w:tc>
          <w:tcPr>
            <w:tcW w:w="729" w:type="dxa"/>
            <w:shd w:val="clear" w:color="auto" w:fill="auto"/>
            <w:vAlign w:val="center"/>
          </w:tcPr>
          <w:p w14:paraId="2A82EDEF" w14:textId="77777777" w:rsidR="00C95BE1" w:rsidRPr="00922781" w:rsidRDefault="00C95BE1" w:rsidP="00C95BE1">
            <w:pPr>
              <w:jc w:val="center"/>
              <w:rPr>
                <w:b/>
                <w:sz w:val="22"/>
                <w:szCs w:val="22"/>
              </w:rPr>
            </w:pPr>
            <w:r w:rsidRPr="00922781">
              <w:rPr>
                <w:b/>
                <w:sz w:val="22"/>
                <w:szCs w:val="22"/>
              </w:rPr>
              <w:t>Eil. Nr.</w:t>
            </w:r>
          </w:p>
        </w:tc>
        <w:tc>
          <w:tcPr>
            <w:tcW w:w="3653" w:type="dxa"/>
            <w:shd w:val="clear" w:color="auto" w:fill="auto"/>
            <w:vAlign w:val="center"/>
          </w:tcPr>
          <w:p w14:paraId="7BEEB2CD" w14:textId="31414FA4" w:rsidR="00C95BE1" w:rsidRPr="00922781" w:rsidRDefault="00C95BE1" w:rsidP="007A4D2E">
            <w:pPr>
              <w:jc w:val="center"/>
              <w:rPr>
                <w:b/>
                <w:sz w:val="22"/>
                <w:szCs w:val="22"/>
              </w:rPr>
            </w:pPr>
            <w:r w:rsidRPr="00922781">
              <w:rPr>
                <w:b/>
                <w:sz w:val="22"/>
                <w:szCs w:val="22"/>
              </w:rPr>
              <w:t>Vietos projektų atrankos kriterijus</w:t>
            </w:r>
          </w:p>
        </w:tc>
        <w:tc>
          <w:tcPr>
            <w:tcW w:w="1605" w:type="dxa"/>
            <w:shd w:val="clear" w:color="auto" w:fill="auto"/>
            <w:vAlign w:val="center"/>
          </w:tcPr>
          <w:p w14:paraId="0F4E5F88" w14:textId="31991361" w:rsidR="00C95BE1" w:rsidRPr="00922781" w:rsidRDefault="00C95BE1" w:rsidP="007A4D2E">
            <w:pPr>
              <w:jc w:val="center"/>
              <w:rPr>
                <w:i/>
                <w:sz w:val="22"/>
                <w:szCs w:val="22"/>
              </w:rPr>
            </w:pPr>
            <w:r w:rsidRPr="00922781">
              <w:rPr>
                <w:b/>
                <w:sz w:val="22"/>
                <w:szCs w:val="22"/>
              </w:rPr>
              <w:t>Didžiausias galimas surinkti balų skaičius</w:t>
            </w:r>
          </w:p>
        </w:tc>
        <w:tc>
          <w:tcPr>
            <w:tcW w:w="4408" w:type="dxa"/>
            <w:shd w:val="clear" w:color="auto" w:fill="auto"/>
            <w:vAlign w:val="center"/>
          </w:tcPr>
          <w:p w14:paraId="4CB39E07" w14:textId="5889510B" w:rsidR="00C95BE1" w:rsidRPr="00922781" w:rsidRDefault="00C95BE1" w:rsidP="00C95BE1">
            <w:pPr>
              <w:jc w:val="center"/>
              <w:rPr>
                <w:b/>
                <w:i/>
                <w:sz w:val="22"/>
                <w:szCs w:val="22"/>
              </w:rPr>
            </w:pPr>
            <w:r w:rsidRPr="00922781">
              <w:rPr>
                <w:b/>
                <w:sz w:val="22"/>
                <w:szCs w:val="22"/>
              </w:rPr>
              <w:t>Patikrinamumas</w:t>
            </w:r>
          </w:p>
          <w:p w14:paraId="21C2402C" w14:textId="77777777" w:rsidR="00C95BE1" w:rsidRPr="00922781" w:rsidRDefault="00C95BE1" w:rsidP="00C95BE1">
            <w:pPr>
              <w:jc w:val="center"/>
              <w:rPr>
                <w:i/>
                <w:sz w:val="22"/>
                <w:szCs w:val="22"/>
              </w:rPr>
            </w:pPr>
            <w:r w:rsidRPr="00922781">
              <w:rPr>
                <w:sz w:val="22"/>
                <w:szCs w:val="22"/>
              </w:rPr>
              <w:t>(Pateikiamas paaiškinimas,</w:t>
            </w:r>
            <w:r w:rsidRPr="00922781">
              <w:rPr>
                <w:i/>
                <w:sz w:val="22"/>
                <w:szCs w:val="22"/>
              </w:rPr>
              <w:t xml:space="preserve"> </w:t>
            </w:r>
            <w:r w:rsidRPr="00922781">
              <w:rPr>
                <w:sz w:val="22"/>
                <w:szCs w:val="22"/>
              </w:rPr>
              <w:t xml:space="preserve">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atrankos kriterijui, t. y. kokius rašytinius įrodymus turi pateikti pareiškėjas, kad būtų teigiamai įvertinta atitiktis atrankos kriterijui)</w:t>
            </w:r>
          </w:p>
        </w:tc>
        <w:tc>
          <w:tcPr>
            <w:tcW w:w="4768" w:type="dxa"/>
            <w:shd w:val="clear" w:color="auto" w:fill="auto"/>
            <w:vAlign w:val="center"/>
          </w:tcPr>
          <w:p w14:paraId="3424925B" w14:textId="26F706E9" w:rsidR="00C95BE1" w:rsidRPr="00922781" w:rsidRDefault="00C95BE1" w:rsidP="00C95BE1">
            <w:pPr>
              <w:jc w:val="center"/>
              <w:rPr>
                <w:b/>
                <w:sz w:val="22"/>
                <w:szCs w:val="22"/>
              </w:rPr>
            </w:pPr>
            <w:r w:rsidRPr="00922781">
              <w:rPr>
                <w:b/>
                <w:sz w:val="22"/>
                <w:szCs w:val="22"/>
              </w:rPr>
              <w:t>Kontroliuojamumas</w:t>
            </w:r>
          </w:p>
          <w:p w14:paraId="7A0F73A3" w14:textId="40327BA9" w:rsidR="00C95BE1" w:rsidRPr="00922781" w:rsidRDefault="00C95BE1" w:rsidP="008A7812">
            <w:pPr>
              <w:jc w:val="center"/>
              <w:rPr>
                <w:sz w:val="22"/>
                <w:szCs w:val="22"/>
              </w:rPr>
            </w:pPr>
            <w:r w:rsidRPr="00922781">
              <w:rPr>
                <w:sz w:val="22"/>
                <w:szCs w:val="22"/>
              </w:rPr>
              <w:t>(Pateikiamas paaiškinimas, kaip</w:t>
            </w:r>
            <w:r w:rsidRPr="00922781">
              <w:rPr>
                <w:i/>
                <w:sz w:val="22"/>
                <w:szCs w:val="22"/>
              </w:rPr>
              <w:t xml:space="preserve"> </w:t>
            </w:r>
            <w:r w:rsidRPr="00922781">
              <w:rPr>
                <w:b/>
                <w:sz w:val="22"/>
                <w:szCs w:val="22"/>
              </w:rPr>
              <w:t xml:space="preserve">vietos projekto įgyvendinimo </w:t>
            </w:r>
            <w:r w:rsidR="006F585A" w:rsidRPr="00922781">
              <w:rPr>
                <w:b/>
                <w:sz w:val="22"/>
                <w:szCs w:val="22"/>
              </w:rPr>
              <w:t xml:space="preserve">ir kontrolės laikotarpio (kai taikoma) </w:t>
            </w:r>
            <w:r w:rsidRPr="00922781">
              <w:rPr>
                <w:b/>
                <w:sz w:val="22"/>
                <w:szCs w:val="22"/>
              </w:rPr>
              <w:t xml:space="preserve">metu </w:t>
            </w:r>
            <w:r w:rsidRPr="0092278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922781" w14:paraId="4FD9B59E" w14:textId="77777777" w:rsidTr="00B452B3">
        <w:trPr>
          <w:trHeight w:val="70"/>
        </w:trPr>
        <w:tc>
          <w:tcPr>
            <w:tcW w:w="729" w:type="dxa"/>
            <w:shd w:val="clear" w:color="auto" w:fill="auto"/>
          </w:tcPr>
          <w:p w14:paraId="1186F7A3" w14:textId="77777777" w:rsidR="00C95BE1" w:rsidRPr="00922781" w:rsidRDefault="00C95BE1" w:rsidP="00C95BE1">
            <w:pPr>
              <w:jc w:val="center"/>
              <w:rPr>
                <w:b/>
                <w:sz w:val="22"/>
                <w:szCs w:val="22"/>
              </w:rPr>
            </w:pPr>
            <w:r w:rsidRPr="00922781">
              <w:rPr>
                <w:b/>
                <w:sz w:val="22"/>
                <w:szCs w:val="22"/>
              </w:rPr>
              <w:t>I</w:t>
            </w:r>
          </w:p>
        </w:tc>
        <w:tc>
          <w:tcPr>
            <w:tcW w:w="3653" w:type="dxa"/>
            <w:shd w:val="clear" w:color="auto" w:fill="auto"/>
          </w:tcPr>
          <w:p w14:paraId="2CD62E88" w14:textId="4CF62900" w:rsidR="00C95BE1" w:rsidRPr="00922781" w:rsidRDefault="00C95BE1" w:rsidP="00E51F1C">
            <w:pPr>
              <w:jc w:val="center"/>
              <w:rPr>
                <w:b/>
                <w:sz w:val="22"/>
                <w:szCs w:val="22"/>
              </w:rPr>
            </w:pPr>
            <w:r w:rsidRPr="00922781">
              <w:rPr>
                <w:b/>
                <w:sz w:val="22"/>
                <w:szCs w:val="22"/>
              </w:rPr>
              <w:t>II</w:t>
            </w:r>
          </w:p>
        </w:tc>
        <w:tc>
          <w:tcPr>
            <w:tcW w:w="1605" w:type="dxa"/>
            <w:shd w:val="clear" w:color="auto" w:fill="auto"/>
          </w:tcPr>
          <w:p w14:paraId="2FC3E52F" w14:textId="77777777" w:rsidR="00C95BE1" w:rsidRPr="00922781" w:rsidRDefault="00C95BE1" w:rsidP="00C95BE1">
            <w:pPr>
              <w:jc w:val="center"/>
              <w:rPr>
                <w:b/>
                <w:sz w:val="22"/>
                <w:szCs w:val="22"/>
              </w:rPr>
            </w:pPr>
            <w:r w:rsidRPr="00922781">
              <w:rPr>
                <w:b/>
                <w:sz w:val="22"/>
                <w:szCs w:val="22"/>
              </w:rPr>
              <w:t>III</w:t>
            </w:r>
          </w:p>
        </w:tc>
        <w:tc>
          <w:tcPr>
            <w:tcW w:w="4408" w:type="dxa"/>
            <w:shd w:val="clear" w:color="auto" w:fill="auto"/>
          </w:tcPr>
          <w:p w14:paraId="093C1B63" w14:textId="77777777" w:rsidR="00C95BE1" w:rsidRPr="00922781" w:rsidRDefault="00C95BE1" w:rsidP="00C95BE1">
            <w:pPr>
              <w:jc w:val="center"/>
              <w:rPr>
                <w:b/>
                <w:sz w:val="22"/>
                <w:szCs w:val="22"/>
              </w:rPr>
            </w:pPr>
            <w:r w:rsidRPr="00922781">
              <w:rPr>
                <w:b/>
                <w:sz w:val="22"/>
                <w:szCs w:val="22"/>
              </w:rPr>
              <w:t>IV</w:t>
            </w:r>
          </w:p>
        </w:tc>
        <w:tc>
          <w:tcPr>
            <w:tcW w:w="4768" w:type="dxa"/>
            <w:shd w:val="clear" w:color="auto" w:fill="auto"/>
          </w:tcPr>
          <w:p w14:paraId="61F35A3D" w14:textId="77777777" w:rsidR="00C95BE1" w:rsidRPr="00922781" w:rsidRDefault="00C95BE1" w:rsidP="00C95BE1">
            <w:pPr>
              <w:jc w:val="center"/>
              <w:rPr>
                <w:b/>
                <w:sz w:val="22"/>
                <w:szCs w:val="22"/>
              </w:rPr>
            </w:pPr>
            <w:r w:rsidRPr="00922781">
              <w:rPr>
                <w:b/>
                <w:sz w:val="22"/>
                <w:szCs w:val="22"/>
              </w:rPr>
              <w:t>V</w:t>
            </w:r>
          </w:p>
        </w:tc>
      </w:tr>
      <w:tr w:rsidR="00B452B3" w:rsidRPr="003C1F8F" w14:paraId="6E401A91" w14:textId="77777777" w:rsidTr="00B452B3">
        <w:tc>
          <w:tcPr>
            <w:tcW w:w="729" w:type="dxa"/>
            <w:shd w:val="clear" w:color="auto" w:fill="auto"/>
            <w:vAlign w:val="center"/>
          </w:tcPr>
          <w:p w14:paraId="6E1957F8" w14:textId="77777777" w:rsidR="00B452B3" w:rsidRPr="003C1F8F" w:rsidRDefault="00B452B3" w:rsidP="00B452B3">
            <w:pPr>
              <w:rPr>
                <w:b/>
                <w:szCs w:val="22"/>
              </w:rPr>
            </w:pPr>
            <w:r w:rsidRPr="003C1F8F">
              <w:rPr>
                <w:b/>
                <w:szCs w:val="22"/>
              </w:rPr>
              <w:lastRenderedPageBreak/>
              <w:t>1.</w:t>
            </w:r>
          </w:p>
        </w:tc>
        <w:tc>
          <w:tcPr>
            <w:tcW w:w="3653" w:type="dxa"/>
            <w:shd w:val="clear" w:color="auto" w:fill="auto"/>
          </w:tcPr>
          <w:p w14:paraId="47678C1A" w14:textId="77777777" w:rsidR="00B452B3" w:rsidRDefault="00B452B3" w:rsidP="00B452B3">
            <w:pPr>
              <w:jc w:val="both"/>
              <w:rPr>
                <w:b/>
              </w:rPr>
            </w:pPr>
            <w:r w:rsidRPr="00E56516">
              <w:rPr>
                <w:b/>
              </w:rPr>
              <w:t>Efektyvus paramos lėšų naudojimas</w:t>
            </w:r>
            <w:r>
              <w:rPr>
                <w:b/>
              </w:rPr>
              <w:t>.</w:t>
            </w:r>
          </w:p>
          <w:p w14:paraId="7E492ACE" w14:textId="6A76A087" w:rsidR="00B452B3" w:rsidRPr="003C1F8F" w:rsidRDefault="00B452B3" w:rsidP="00B452B3">
            <w:pPr>
              <w:jc w:val="both"/>
              <w:rPr>
                <w:i/>
                <w:szCs w:val="22"/>
              </w:rPr>
            </w:pPr>
            <w:r w:rsidRPr="003C1F8F">
              <w:rPr>
                <w:szCs w:val="22"/>
              </w:rPr>
              <w:t>Šis atrankos kriterijus detalizuojamas taip:</w:t>
            </w:r>
          </w:p>
        </w:tc>
        <w:tc>
          <w:tcPr>
            <w:tcW w:w="1605" w:type="dxa"/>
            <w:shd w:val="clear" w:color="auto" w:fill="auto"/>
          </w:tcPr>
          <w:p w14:paraId="57FC175F" w14:textId="3C9D285A" w:rsidR="00B452B3" w:rsidRPr="00371D41" w:rsidRDefault="00E83FFE" w:rsidP="00B452B3">
            <w:pPr>
              <w:jc w:val="center"/>
              <w:rPr>
                <w:b/>
                <w:bCs/>
                <w:szCs w:val="22"/>
              </w:rPr>
            </w:pPr>
            <w:r w:rsidRPr="00371D41">
              <w:rPr>
                <w:b/>
                <w:bCs/>
                <w:szCs w:val="22"/>
              </w:rPr>
              <w:t>20</w:t>
            </w:r>
          </w:p>
        </w:tc>
        <w:tc>
          <w:tcPr>
            <w:tcW w:w="4408" w:type="dxa"/>
            <w:shd w:val="clear" w:color="auto" w:fill="auto"/>
          </w:tcPr>
          <w:p w14:paraId="7D197F22" w14:textId="56AB5944" w:rsidR="00B452B3" w:rsidRPr="003C1F8F" w:rsidRDefault="00B452B3" w:rsidP="00B452B3">
            <w:pPr>
              <w:jc w:val="both"/>
              <w:rPr>
                <w:szCs w:val="22"/>
              </w:rPr>
            </w:pPr>
          </w:p>
        </w:tc>
        <w:tc>
          <w:tcPr>
            <w:tcW w:w="4768" w:type="dxa"/>
            <w:shd w:val="clear" w:color="auto" w:fill="auto"/>
          </w:tcPr>
          <w:p w14:paraId="562F4392" w14:textId="36B867B6" w:rsidR="00B452B3" w:rsidRPr="003C1F8F" w:rsidRDefault="00B452B3" w:rsidP="00B452B3">
            <w:pPr>
              <w:jc w:val="both"/>
              <w:rPr>
                <w:szCs w:val="22"/>
              </w:rPr>
            </w:pPr>
          </w:p>
        </w:tc>
      </w:tr>
      <w:tr w:rsidR="00B97202" w:rsidRPr="00922781" w14:paraId="381CF4C2" w14:textId="77777777" w:rsidTr="00B452B3">
        <w:tc>
          <w:tcPr>
            <w:tcW w:w="729" w:type="dxa"/>
            <w:shd w:val="clear" w:color="auto" w:fill="auto"/>
          </w:tcPr>
          <w:p w14:paraId="2C482769" w14:textId="4E161A0C" w:rsidR="00B97202" w:rsidRPr="00922781" w:rsidRDefault="00B97202" w:rsidP="00B97202">
            <w:pPr>
              <w:rPr>
                <w:sz w:val="22"/>
                <w:szCs w:val="22"/>
              </w:rPr>
            </w:pPr>
            <w:r w:rsidRPr="00922781">
              <w:rPr>
                <w:sz w:val="22"/>
                <w:szCs w:val="22"/>
              </w:rPr>
              <w:t>1.1.</w:t>
            </w:r>
          </w:p>
        </w:tc>
        <w:tc>
          <w:tcPr>
            <w:tcW w:w="3653" w:type="dxa"/>
            <w:shd w:val="clear" w:color="auto" w:fill="auto"/>
          </w:tcPr>
          <w:p w14:paraId="52727442" w14:textId="6D515289" w:rsidR="00B97202" w:rsidRPr="00922781" w:rsidRDefault="00B97202" w:rsidP="00B97202">
            <w:pPr>
              <w:jc w:val="both"/>
              <w:rPr>
                <w:sz w:val="22"/>
                <w:szCs w:val="22"/>
              </w:rPr>
            </w:pPr>
            <w:r w:rsidRPr="00985DBC">
              <w:t xml:space="preserve">įsipareigojama sukurti ir projekto kontrolės laikotarpiu išlaikyti ne mažiau nei 1 darbo vietos, </w:t>
            </w:r>
          </w:p>
        </w:tc>
        <w:tc>
          <w:tcPr>
            <w:tcW w:w="1605" w:type="dxa"/>
            <w:shd w:val="clear" w:color="auto" w:fill="auto"/>
          </w:tcPr>
          <w:p w14:paraId="0BE2D8FA" w14:textId="50A5737C" w:rsidR="00B97202" w:rsidRPr="00922781" w:rsidRDefault="00B97202" w:rsidP="00B97202">
            <w:pPr>
              <w:jc w:val="center"/>
              <w:rPr>
                <w:sz w:val="22"/>
                <w:szCs w:val="22"/>
              </w:rPr>
            </w:pPr>
            <w:r>
              <w:rPr>
                <w:sz w:val="22"/>
                <w:szCs w:val="22"/>
              </w:rPr>
              <w:t>20</w:t>
            </w:r>
          </w:p>
        </w:tc>
        <w:tc>
          <w:tcPr>
            <w:tcW w:w="4408" w:type="dxa"/>
            <w:vMerge w:val="restart"/>
            <w:shd w:val="clear" w:color="auto" w:fill="auto"/>
          </w:tcPr>
          <w:p w14:paraId="2612C096" w14:textId="77777777" w:rsidR="00B97202" w:rsidRPr="004347A5" w:rsidRDefault="00B97202" w:rsidP="00B97202">
            <w:pPr>
              <w:jc w:val="both"/>
              <w:rPr>
                <w:sz w:val="22"/>
                <w:szCs w:val="22"/>
              </w:rPr>
            </w:pPr>
            <w:r w:rsidRPr="004347A5">
              <w:rPr>
                <w:sz w:val="22"/>
                <w:szCs w:val="22"/>
              </w:rPr>
              <w:t>Atitiktis kriterijui nustatoma paraiškos vertinimo metu pagal Vi</w:t>
            </w:r>
            <w:r w:rsidRPr="00BD5EAB">
              <w:rPr>
                <w:sz w:val="22"/>
                <w:szCs w:val="22"/>
              </w:rPr>
              <w:t>etos projekto paraiškos 4 dalyje „Vietos projekto atitiktis vietos projektų atrankos kriterijams“ pateiktus pagrindimus ir pateiktas nuorodas į prie Vietos projekto paraiškos pateiktus dokumentus</w:t>
            </w:r>
            <w:r>
              <w:rPr>
                <w:sz w:val="22"/>
                <w:szCs w:val="22"/>
              </w:rPr>
              <w:t xml:space="preserve"> ir</w:t>
            </w:r>
            <w:r w:rsidRPr="00BD5EAB">
              <w:rPr>
                <w:sz w:val="22"/>
                <w:szCs w:val="22"/>
              </w:rPr>
              <w:t xml:space="preserve"> Vietos projekto paraiškos 6 dalyje „Vietos projekto pasiekimų rodikliai“</w:t>
            </w:r>
            <w:r w:rsidRPr="004347A5">
              <w:rPr>
                <w:sz w:val="22"/>
                <w:szCs w:val="22"/>
              </w:rPr>
              <w:t>pateiktą informaciją.</w:t>
            </w:r>
          </w:p>
          <w:p w14:paraId="3872FA08" w14:textId="1E151D25" w:rsidR="00B97202" w:rsidRPr="00BD5EAB" w:rsidRDefault="00B97202" w:rsidP="00B97202">
            <w:pPr>
              <w:jc w:val="both"/>
              <w:rPr>
                <w:sz w:val="22"/>
                <w:szCs w:val="22"/>
              </w:rPr>
            </w:pPr>
            <w:r w:rsidRPr="004960E5">
              <w:rPr>
                <w:sz w:val="22"/>
                <w:szCs w:val="22"/>
              </w:rPr>
              <w:t>Pareiškėjas</w:t>
            </w:r>
            <w:r w:rsidR="00541F10">
              <w:rPr>
                <w:sz w:val="22"/>
                <w:szCs w:val="22"/>
              </w:rPr>
              <w:t xml:space="preserve"> ir/arba pareiškėjo narys (dalininkas) </w:t>
            </w:r>
            <w:r w:rsidRPr="004960E5">
              <w:rPr>
                <w:sz w:val="22"/>
                <w:szCs w:val="22"/>
              </w:rPr>
              <w:t xml:space="preserve">ir/arba </w:t>
            </w:r>
            <w:r w:rsidR="00541F10">
              <w:rPr>
                <w:sz w:val="22"/>
                <w:szCs w:val="22"/>
              </w:rPr>
              <w:t xml:space="preserve">projekto </w:t>
            </w:r>
            <w:r w:rsidRPr="004960E5">
              <w:rPr>
                <w:sz w:val="22"/>
                <w:szCs w:val="22"/>
              </w:rPr>
              <w:t>partneris įsipareigoja sukurti ir projekto kontrolės laikotarpiu išlaikyti darbo vietą/as.</w:t>
            </w:r>
          </w:p>
          <w:p w14:paraId="2DEEDFF2" w14:textId="77777777" w:rsidR="00B97202" w:rsidRPr="00BD5EAB" w:rsidRDefault="00B97202" w:rsidP="00B97202">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18AAAFDC" w14:textId="314222A6" w:rsidR="00B97202" w:rsidRPr="004F6D45" w:rsidRDefault="00B97202" w:rsidP="00B97202">
            <w:pPr>
              <w:jc w:val="both"/>
              <w:rPr>
                <w:sz w:val="22"/>
                <w:szCs w:val="22"/>
              </w:rPr>
            </w:pPr>
            <w:r>
              <w:rPr>
                <w:sz w:val="22"/>
                <w:szCs w:val="22"/>
              </w:rPr>
              <w:t>N</w:t>
            </w:r>
            <w:r w:rsidRPr="00BD5EAB">
              <w:rPr>
                <w:sz w:val="22"/>
                <w:szCs w:val="22"/>
              </w:rPr>
              <w:t>urodo</w:t>
            </w:r>
            <w:r>
              <w:rPr>
                <w:sz w:val="22"/>
                <w:szCs w:val="22"/>
              </w:rPr>
              <w:t>mas</w:t>
            </w:r>
            <w:r w:rsidRPr="00BD5EAB">
              <w:rPr>
                <w:sz w:val="22"/>
                <w:szCs w:val="22"/>
              </w:rPr>
              <w:t xml:space="preserve"> darbo vietų padidėjim</w:t>
            </w:r>
            <w:r>
              <w:rPr>
                <w:sz w:val="22"/>
                <w:szCs w:val="22"/>
              </w:rPr>
              <w:t>as</w:t>
            </w:r>
            <w:r w:rsidRPr="00BD5EAB">
              <w:rPr>
                <w:sz w:val="22"/>
                <w:szCs w:val="22"/>
              </w:rPr>
              <w:t>, lyginant</w:t>
            </w:r>
            <w:r>
              <w:rPr>
                <w:sz w:val="22"/>
                <w:szCs w:val="22"/>
              </w:rPr>
              <w:t xml:space="preserve"> ataskaitiniais </w:t>
            </w:r>
            <w:r w:rsidRPr="00BD5EAB">
              <w:rPr>
                <w:sz w:val="22"/>
                <w:szCs w:val="22"/>
              </w:rPr>
              <w:t xml:space="preserve">metais buvusį darbuotojų skaičių su pirmaisiais metais po projekto įgyvendinimo prognozuojamu skaičiumi. Prie paraiškos pateikiama </w:t>
            </w:r>
            <w:r>
              <w:rPr>
                <w:sz w:val="22"/>
                <w:szCs w:val="22"/>
              </w:rPr>
              <w:t>ataskaitinių</w:t>
            </w:r>
            <w:r w:rsidRPr="00BD5EAB">
              <w:rPr>
                <w:sz w:val="22"/>
                <w:szCs w:val="22"/>
              </w:rPr>
              <w:t xml:space="preserve">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w:t>
            </w:r>
            <w:r w:rsidRPr="00BD5EAB">
              <w:rPr>
                <w:sz w:val="22"/>
                <w:szCs w:val="22"/>
              </w:rPr>
              <w:lastRenderedPageBreak/>
              <w:t>ministro 2008 m. kovo 31 d. įsakymu Nr.4-126 „Dėl Smulkiojo ir vidutinio verslo subjekto vidutinio metų sąrašinio darbuotojų skaičiaus nustatymo tvarkos aprašo patvirtinimo“).</w:t>
            </w:r>
          </w:p>
        </w:tc>
        <w:tc>
          <w:tcPr>
            <w:tcW w:w="4768" w:type="dxa"/>
            <w:vMerge w:val="restart"/>
            <w:shd w:val="clear" w:color="auto" w:fill="auto"/>
          </w:tcPr>
          <w:p w14:paraId="2917AE8E" w14:textId="77777777" w:rsidR="00B97202" w:rsidRPr="00D85B75" w:rsidRDefault="00B97202" w:rsidP="00B97202">
            <w:pPr>
              <w:jc w:val="both"/>
              <w:rPr>
                <w:sz w:val="22"/>
                <w:szCs w:val="22"/>
              </w:rPr>
            </w:pPr>
            <w:r w:rsidRPr="00D85B75">
              <w:rPr>
                <w:sz w:val="22"/>
                <w:szCs w:val="22"/>
              </w:rPr>
              <w:lastRenderedPageBreak/>
              <w:t>Atitiktis įsipareigojimams vietos projekto įgyvendinimo ir kontrolės laikotarpiu nustatoma pagal vietos p</w:t>
            </w:r>
            <w:r>
              <w:rPr>
                <w:sz w:val="22"/>
                <w:szCs w:val="22"/>
              </w:rPr>
              <w:t>rojekto įgyvendinimo ataskaitose</w:t>
            </w:r>
            <w:r w:rsidRPr="00D85B75">
              <w:rPr>
                <w:sz w:val="22"/>
                <w:szCs w:val="22"/>
              </w:rPr>
              <w:t xml:space="preserve"> pateiktą informaciją ir dokumentus - projekto kontrolės laikotarpio ataskaitinių metų:</w:t>
            </w:r>
          </w:p>
          <w:p w14:paraId="0C903B1B" w14:textId="77777777" w:rsidR="00B97202" w:rsidRPr="00D85B75" w:rsidRDefault="00B97202" w:rsidP="00B97202">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14383328" w14:textId="77777777" w:rsidR="00B97202" w:rsidRDefault="00B97202" w:rsidP="00B97202">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r w:rsidRPr="008E3653">
              <w:rPr>
                <w:sz w:val="22"/>
                <w:szCs w:val="22"/>
              </w:rPr>
              <w:t>čių kopij</w:t>
            </w:r>
            <w:r>
              <w:rPr>
                <w:sz w:val="22"/>
                <w:szCs w:val="22"/>
              </w:rPr>
              <w:t>a/</w:t>
            </w:r>
            <w:r w:rsidRPr="008E3653">
              <w:rPr>
                <w:sz w:val="22"/>
                <w:szCs w:val="22"/>
              </w:rPr>
              <w:t>os</w:t>
            </w:r>
            <w:r>
              <w:rPr>
                <w:sz w:val="22"/>
                <w:szCs w:val="22"/>
              </w:rPr>
              <w:t>.</w:t>
            </w:r>
          </w:p>
          <w:p w14:paraId="672957DF" w14:textId="4B0F4FC9" w:rsidR="00B97202" w:rsidRPr="00C27F7E" w:rsidRDefault="00B97202" w:rsidP="00B97202">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B97202" w:rsidRPr="00922781" w14:paraId="027845D7" w14:textId="77777777" w:rsidTr="00B452B3">
        <w:tc>
          <w:tcPr>
            <w:tcW w:w="729" w:type="dxa"/>
            <w:shd w:val="clear" w:color="auto" w:fill="auto"/>
          </w:tcPr>
          <w:p w14:paraId="49E67BC9" w14:textId="6F637CEB" w:rsidR="00B97202" w:rsidRPr="00922781" w:rsidRDefault="00B97202" w:rsidP="00B97202">
            <w:pPr>
              <w:rPr>
                <w:sz w:val="22"/>
                <w:szCs w:val="22"/>
              </w:rPr>
            </w:pPr>
            <w:r w:rsidRPr="00922781">
              <w:rPr>
                <w:sz w:val="22"/>
                <w:szCs w:val="22"/>
              </w:rPr>
              <w:t>1.2.</w:t>
            </w:r>
          </w:p>
        </w:tc>
        <w:tc>
          <w:tcPr>
            <w:tcW w:w="3653" w:type="dxa"/>
            <w:shd w:val="clear" w:color="auto" w:fill="auto"/>
          </w:tcPr>
          <w:p w14:paraId="4E79536E" w14:textId="793E5846" w:rsidR="00B97202" w:rsidRPr="00EF1610" w:rsidRDefault="00B97202" w:rsidP="00B97202">
            <w:pPr>
              <w:pStyle w:val="Betarp"/>
              <w:tabs>
                <w:tab w:val="left" w:pos="1692"/>
              </w:tabs>
              <w:jc w:val="both"/>
              <w:rPr>
                <w:b/>
                <w:bCs/>
                <w:caps/>
              </w:rPr>
            </w:pPr>
            <w:r w:rsidRPr="00985DBC">
              <w:t>įsipareigojama sukurti ir projekto kontrolės laikotarpiu išlaikyti ne mažiau nei 0,75</w:t>
            </w:r>
            <w:r w:rsidRPr="00985DBC">
              <w:rPr>
                <w:szCs w:val="24"/>
              </w:rPr>
              <w:t xml:space="preserve"> ir mažiau kaip 1 darbo vietos</w:t>
            </w:r>
            <w:r w:rsidRPr="00985DBC">
              <w:t xml:space="preserve">, </w:t>
            </w:r>
          </w:p>
        </w:tc>
        <w:tc>
          <w:tcPr>
            <w:tcW w:w="1605" w:type="dxa"/>
            <w:shd w:val="clear" w:color="auto" w:fill="auto"/>
          </w:tcPr>
          <w:p w14:paraId="1F827DA0" w14:textId="686AECB7" w:rsidR="00B97202" w:rsidRPr="00922781" w:rsidRDefault="00B97202" w:rsidP="00B97202">
            <w:pPr>
              <w:jc w:val="center"/>
              <w:rPr>
                <w:sz w:val="22"/>
                <w:szCs w:val="22"/>
              </w:rPr>
            </w:pPr>
            <w:r>
              <w:rPr>
                <w:sz w:val="22"/>
                <w:szCs w:val="22"/>
              </w:rPr>
              <w:t>15</w:t>
            </w:r>
          </w:p>
        </w:tc>
        <w:tc>
          <w:tcPr>
            <w:tcW w:w="4408" w:type="dxa"/>
            <w:vMerge/>
            <w:shd w:val="clear" w:color="auto" w:fill="auto"/>
          </w:tcPr>
          <w:p w14:paraId="6C1A34B8" w14:textId="77777777" w:rsidR="00B97202" w:rsidRPr="00922781" w:rsidRDefault="00B97202" w:rsidP="00B97202">
            <w:pPr>
              <w:jc w:val="both"/>
              <w:rPr>
                <w:sz w:val="22"/>
                <w:szCs w:val="22"/>
              </w:rPr>
            </w:pPr>
          </w:p>
        </w:tc>
        <w:tc>
          <w:tcPr>
            <w:tcW w:w="4768" w:type="dxa"/>
            <w:vMerge/>
            <w:shd w:val="clear" w:color="auto" w:fill="auto"/>
          </w:tcPr>
          <w:p w14:paraId="44656FA1" w14:textId="77777777" w:rsidR="00B97202" w:rsidRPr="00922781" w:rsidRDefault="00B97202" w:rsidP="00B97202">
            <w:pPr>
              <w:jc w:val="both"/>
              <w:rPr>
                <w:sz w:val="22"/>
                <w:szCs w:val="22"/>
              </w:rPr>
            </w:pPr>
          </w:p>
        </w:tc>
      </w:tr>
      <w:tr w:rsidR="00B97202" w:rsidRPr="00922781" w14:paraId="2573F441" w14:textId="77777777" w:rsidTr="00B452B3">
        <w:tc>
          <w:tcPr>
            <w:tcW w:w="729" w:type="dxa"/>
            <w:shd w:val="clear" w:color="auto" w:fill="auto"/>
          </w:tcPr>
          <w:p w14:paraId="5B1BEE1E" w14:textId="29572EC7" w:rsidR="00B97202" w:rsidRPr="00922781" w:rsidRDefault="00B97202" w:rsidP="00B97202">
            <w:pPr>
              <w:rPr>
                <w:sz w:val="22"/>
                <w:szCs w:val="22"/>
              </w:rPr>
            </w:pPr>
            <w:r w:rsidRPr="00922781">
              <w:rPr>
                <w:sz w:val="22"/>
                <w:szCs w:val="22"/>
              </w:rPr>
              <w:t>1.3.</w:t>
            </w:r>
          </w:p>
        </w:tc>
        <w:tc>
          <w:tcPr>
            <w:tcW w:w="3653" w:type="dxa"/>
            <w:shd w:val="clear" w:color="auto" w:fill="auto"/>
          </w:tcPr>
          <w:p w14:paraId="598AEAC3" w14:textId="4CB9E11E" w:rsidR="00B97202" w:rsidRPr="00EF1610" w:rsidRDefault="00B97202" w:rsidP="00B97202">
            <w:pPr>
              <w:pStyle w:val="Betarp"/>
              <w:tabs>
                <w:tab w:val="left" w:pos="1692"/>
              </w:tabs>
              <w:jc w:val="both"/>
              <w:rPr>
                <w:b/>
                <w:bCs/>
                <w:caps/>
              </w:rPr>
            </w:pPr>
            <w:r w:rsidRPr="00985DBC">
              <w:t>įsipareigojama sukurti ir projekto kontrolės laikotarpiu išlaikyti daugiau nei 0,5</w:t>
            </w:r>
            <w:r w:rsidRPr="00985DBC">
              <w:rPr>
                <w:szCs w:val="24"/>
              </w:rPr>
              <w:t xml:space="preserve"> ir mažiau nei 0,75 darbo vietas</w:t>
            </w:r>
            <w:r w:rsidRPr="00985DBC">
              <w:t xml:space="preserve">, </w:t>
            </w:r>
          </w:p>
        </w:tc>
        <w:tc>
          <w:tcPr>
            <w:tcW w:w="1605" w:type="dxa"/>
            <w:shd w:val="clear" w:color="auto" w:fill="auto"/>
          </w:tcPr>
          <w:p w14:paraId="415D20F8" w14:textId="77A92348" w:rsidR="00B97202" w:rsidRPr="00922781" w:rsidRDefault="00B97202" w:rsidP="00B97202">
            <w:pPr>
              <w:jc w:val="center"/>
              <w:rPr>
                <w:sz w:val="22"/>
                <w:szCs w:val="22"/>
              </w:rPr>
            </w:pPr>
            <w:r>
              <w:rPr>
                <w:sz w:val="22"/>
                <w:szCs w:val="22"/>
              </w:rPr>
              <w:t>10</w:t>
            </w:r>
          </w:p>
        </w:tc>
        <w:tc>
          <w:tcPr>
            <w:tcW w:w="4408" w:type="dxa"/>
            <w:vMerge/>
            <w:shd w:val="clear" w:color="auto" w:fill="auto"/>
          </w:tcPr>
          <w:p w14:paraId="2CC693AD" w14:textId="77777777" w:rsidR="00B97202" w:rsidRPr="00922781" w:rsidRDefault="00B97202" w:rsidP="00B97202">
            <w:pPr>
              <w:jc w:val="both"/>
              <w:rPr>
                <w:sz w:val="22"/>
                <w:szCs w:val="22"/>
              </w:rPr>
            </w:pPr>
          </w:p>
        </w:tc>
        <w:tc>
          <w:tcPr>
            <w:tcW w:w="4768" w:type="dxa"/>
            <w:vMerge/>
            <w:shd w:val="clear" w:color="auto" w:fill="auto"/>
          </w:tcPr>
          <w:p w14:paraId="591C158F" w14:textId="77777777" w:rsidR="00B97202" w:rsidRPr="00922781" w:rsidRDefault="00B97202" w:rsidP="00B97202">
            <w:pPr>
              <w:jc w:val="both"/>
              <w:rPr>
                <w:sz w:val="22"/>
                <w:szCs w:val="22"/>
              </w:rPr>
            </w:pPr>
          </w:p>
        </w:tc>
      </w:tr>
      <w:tr w:rsidR="00B97202" w:rsidRPr="00922781" w14:paraId="367577BB" w14:textId="77777777" w:rsidTr="00B452B3">
        <w:tc>
          <w:tcPr>
            <w:tcW w:w="729" w:type="dxa"/>
            <w:shd w:val="clear" w:color="auto" w:fill="auto"/>
            <w:vAlign w:val="center"/>
          </w:tcPr>
          <w:p w14:paraId="6C6E2B44" w14:textId="77777777" w:rsidR="00B97202" w:rsidRPr="00922781" w:rsidRDefault="00B97202" w:rsidP="00B97202">
            <w:pPr>
              <w:rPr>
                <w:b/>
                <w:sz w:val="22"/>
                <w:szCs w:val="22"/>
              </w:rPr>
            </w:pPr>
            <w:r w:rsidRPr="00922781">
              <w:rPr>
                <w:b/>
                <w:sz w:val="22"/>
                <w:szCs w:val="22"/>
              </w:rPr>
              <w:t>2.</w:t>
            </w:r>
          </w:p>
        </w:tc>
        <w:tc>
          <w:tcPr>
            <w:tcW w:w="3653" w:type="dxa"/>
            <w:shd w:val="clear" w:color="auto" w:fill="auto"/>
          </w:tcPr>
          <w:p w14:paraId="108A8E93" w14:textId="77777777" w:rsidR="00B97202" w:rsidRDefault="00B97202" w:rsidP="00B97202">
            <w:pPr>
              <w:jc w:val="both"/>
              <w:rPr>
                <w:b/>
              </w:rPr>
            </w:pPr>
            <w:r w:rsidRPr="00E8414C">
              <w:rPr>
                <w:b/>
              </w:rPr>
              <w:t xml:space="preserve">Projekto </w:t>
            </w:r>
            <w:r w:rsidRPr="005D4B4D">
              <w:rPr>
                <w:b/>
              </w:rPr>
              <w:t>partneris/iai ar pareiškėjo nariai per</w:t>
            </w:r>
            <w:r w:rsidRPr="00E8414C">
              <w:rPr>
                <w:b/>
              </w:rPr>
              <w:t xml:space="preserve"> paskutinius 5 ūkinės veiklos metus iki paraiškos pateikimo metų turi mažiausiai dvejus metus patirties</w:t>
            </w:r>
            <w:r w:rsidRPr="000E3BBD">
              <w:t xml:space="preserve"> </w:t>
            </w:r>
            <w:r w:rsidRPr="00E8414C">
              <w:rPr>
                <w:b/>
              </w:rPr>
              <w:t xml:space="preserve">žvejybos ir (arba) </w:t>
            </w:r>
            <w:r w:rsidRPr="000E3BBD">
              <w:rPr>
                <w:b/>
              </w:rPr>
              <w:t>žuvies perdirbimo</w:t>
            </w:r>
            <w:r w:rsidRPr="000E3BBD">
              <w:t xml:space="preserve"> </w:t>
            </w:r>
            <w:r w:rsidRPr="00E8414C">
              <w:rPr>
                <w:b/>
              </w:rPr>
              <w:t xml:space="preserve">ir (arba) </w:t>
            </w:r>
            <w:r w:rsidRPr="000E3BBD">
              <w:rPr>
                <w:b/>
              </w:rPr>
              <w:t>supirkimo</w:t>
            </w:r>
            <w:r w:rsidRPr="000E3BBD">
              <w:t xml:space="preserve"> </w:t>
            </w:r>
            <w:r w:rsidRPr="00E8414C">
              <w:rPr>
                <w:b/>
              </w:rPr>
              <w:t>srityje</w:t>
            </w:r>
            <w:r>
              <w:rPr>
                <w:b/>
              </w:rPr>
              <w:t>.</w:t>
            </w:r>
          </w:p>
          <w:p w14:paraId="6E6886B7" w14:textId="2E8C47E3" w:rsidR="00B97202" w:rsidRPr="00922781" w:rsidRDefault="00B97202" w:rsidP="00B97202">
            <w:pPr>
              <w:jc w:val="both"/>
              <w:rPr>
                <w:sz w:val="22"/>
                <w:szCs w:val="22"/>
              </w:rPr>
            </w:pPr>
            <w:r w:rsidRPr="00922781">
              <w:rPr>
                <w:sz w:val="22"/>
                <w:szCs w:val="22"/>
              </w:rPr>
              <w:t>Šis atrankos kriterijus detalizuojamas taip:</w:t>
            </w:r>
          </w:p>
        </w:tc>
        <w:tc>
          <w:tcPr>
            <w:tcW w:w="1605" w:type="dxa"/>
            <w:shd w:val="clear" w:color="auto" w:fill="auto"/>
          </w:tcPr>
          <w:p w14:paraId="3B0518CF" w14:textId="47D67CAF" w:rsidR="00B97202" w:rsidRPr="00371D41" w:rsidRDefault="00B97202" w:rsidP="00B97202">
            <w:pPr>
              <w:jc w:val="center"/>
              <w:rPr>
                <w:b/>
                <w:bCs/>
                <w:sz w:val="22"/>
                <w:szCs w:val="22"/>
                <w:lang w:val="en-GB"/>
              </w:rPr>
            </w:pPr>
            <w:r w:rsidRPr="00371D41">
              <w:rPr>
                <w:b/>
                <w:bCs/>
                <w:sz w:val="22"/>
                <w:szCs w:val="22"/>
              </w:rPr>
              <w:t>30</w:t>
            </w:r>
          </w:p>
        </w:tc>
        <w:tc>
          <w:tcPr>
            <w:tcW w:w="4408" w:type="dxa"/>
            <w:shd w:val="clear" w:color="auto" w:fill="auto"/>
          </w:tcPr>
          <w:p w14:paraId="4D95A0A1" w14:textId="6E9301D3" w:rsidR="00B97202" w:rsidRPr="00922781" w:rsidRDefault="00B97202" w:rsidP="00B97202">
            <w:pPr>
              <w:jc w:val="both"/>
              <w:rPr>
                <w:sz w:val="22"/>
                <w:szCs w:val="22"/>
              </w:rPr>
            </w:pPr>
          </w:p>
        </w:tc>
        <w:tc>
          <w:tcPr>
            <w:tcW w:w="4768" w:type="dxa"/>
            <w:shd w:val="clear" w:color="auto" w:fill="auto"/>
          </w:tcPr>
          <w:p w14:paraId="00401BC1" w14:textId="18B9DC63" w:rsidR="00B97202" w:rsidRPr="00922781" w:rsidRDefault="00B97202" w:rsidP="00B97202">
            <w:pPr>
              <w:jc w:val="both"/>
              <w:rPr>
                <w:sz w:val="22"/>
                <w:szCs w:val="22"/>
              </w:rPr>
            </w:pPr>
          </w:p>
        </w:tc>
      </w:tr>
      <w:tr w:rsidR="00B97202" w:rsidRPr="00922781" w14:paraId="09A6B937" w14:textId="77777777" w:rsidTr="00B452B3">
        <w:tc>
          <w:tcPr>
            <w:tcW w:w="729" w:type="dxa"/>
            <w:shd w:val="clear" w:color="auto" w:fill="auto"/>
          </w:tcPr>
          <w:p w14:paraId="537F18C0" w14:textId="77777777" w:rsidR="00B97202" w:rsidRPr="00922781" w:rsidRDefault="00B97202" w:rsidP="00B97202">
            <w:pPr>
              <w:rPr>
                <w:sz w:val="22"/>
                <w:szCs w:val="22"/>
              </w:rPr>
            </w:pPr>
            <w:r w:rsidRPr="00922781">
              <w:rPr>
                <w:sz w:val="22"/>
                <w:szCs w:val="22"/>
              </w:rPr>
              <w:t>2.1.</w:t>
            </w:r>
          </w:p>
        </w:tc>
        <w:tc>
          <w:tcPr>
            <w:tcW w:w="3653" w:type="dxa"/>
            <w:shd w:val="clear" w:color="auto" w:fill="auto"/>
          </w:tcPr>
          <w:p w14:paraId="73D97C74" w14:textId="56A3C1FC" w:rsidR="00B97202" w:rsidRPr="00922781" w:rsidRDefault="00B97202" w:rsidP="00B97202">
            <w:pPr>
              <w:jc w:val="both"/>
              <w:rPr>
                <w:sz w:val="22"/>
                <w:szCs w:val="22"/>
              </w:rPr>
            </w:pPr>
            <w:r>
              <w:t>turi patirties trijose iš išvardintų veiklų</w:t>
            </w:r>
          </w:p>
        </w:tc>
        <w:tc>
          <w:tcPr>
            <w:tcW w:w="1605" w:type="dxa"/>
            <w:shd w:val="clear" w:color="auto" w:fill="auto"/>
          </w:tcPr>
          <w:p w14:paraId="798866FF" w14:textId="0AD76E64" w:rsidR="00B97202" w:rsidRPr="00922781" w:rsidRDefault="00B97202" w:rsidP="00B97202">
            <w:pPr>
              <w:jc w:val="center"/>
              <w:rPr>
                <w:sz w:val="22"/>
                <w:szCs w:val="22"/>
              </w:rPr>
            </w:pPr>
            <w:r>
              <w:rPr>
                <w:sz w:val="22"/>
                <w:szCs w:val="22"/>
              </w:rPr>
              <w:t>30</w:t>
            </w:r>
          </w:p>
        </w:tc>
        <w:tc>
          <w:tcPr>
            <w:tcW w:w="4408" w:type="dxa"/>
            <w:vMerge w:val="restart"/>
            <w:shd w:val="clear" w:color="auto" w:fill="auto"/>
          </w:tcPr>
          <w:p w14:paraId="00E44465" w14:textId="0BFB45B4" w:rsidR="00B97202" w:rsidRPr="00A35104" w:rsidRDefault="00B97202" w:rsidP="00B97202">
            <w:pPr>
              <w:jc w:val="both"/>
              <w:rPr>
                <w:sz w:val="22"/>
                <w:szCs w:val="22"/>
              </w:rPr>
            </w:pPr>
            <w:r w:rsidRPr="00A35104">
              <w:rPr>
                <w:sz w:val="22"/>
                <w:szCs w:val="22"/>
              </w:rPr>
              <w:t xml:space="preserve">Atitiktis tinkamumo sąlygai nustatoma paraiškos vertinimo metu pagal </w:t>
            </w:r>
            <w:r w:rsidRPr="00A35104">
              <w:rPr>
                <w:color w:val="000000"/>
                <w:sz w:val="22"/>
                <w:szCs w:val="22"/>
              </w:rPr>
              <w:t>vietos projekto paraiškos (</w:t>
            </w:r>
            <w:r w:rsidRPr="00A35104">
              <w:rPr>
                <w:sz w:val="22"/>
                <w:szCs w:val="22"/>
              </w:rPr>
              <w:t>FSA 1 priedas</w:t>
            </w:r>
            <w:r w:rsidRPr="00A35104">
              <w:rPr>
                <w:color w:val="000000"/>
                <w:sz w:val="22"/>
                <w:szCs w:val="22"/>
              </w:rPr>
              <w:t xml:space="preserve">) </w:t>
            </w:r>
            <w:r w:rsidRPr="00A35104">
              <w:rPr>
                <w:sz w:val="22"/>
                <w:szCs w:val="22"/>
              </w:rPr>
              <w:t>4 dalyje „Vietos projekto atitiktis vietos projektų atrankos kriterijams“ pateiktus pagrindimus ir pridedamus dokumentus.</w:t>
            </w:r>
          </w:p>
        </w:tc>
        <w:tc>
          <w:tcPr>
            <w:tcW w:w="4768" w:type="dxa"/>
            <w:vMerge w:val="restart"/>
            <w:shd w:val="clear" w:color="auto" w:fill="auto"/>
          </w:tcPr>
          <w:p w14:paraId="50207EA1" w14:textId="2A420DE6" w:rsidR="00B97202" w:rsidRPr="00922781" w:rsidRDefault="00A35104" w:rsidP="00B97202">
            <w:pPr>
              <w:jc w:val="both"/>
              <w:rPr>
                <w:sz w:val="22"/>
                <w:szCs w:val="22"/>
              </w:rPr>
            </w:pPr>
            <w:r w:rsidRPr="006A4761">
              <w:rPr>
                <w:sz w:val="22"/>
                <w:szCs w:val="22"/>
              </w:rPr>
              <w:t>Atitiktis kriterijui nustatoma tik paraiškos vertinimo metu.</w:t>
            </w:r>
          </w:p>
        </w:tc>
      </w:tr>
      <w:tr w:rsidR="00B97202" w:rsidRPr="00922781" w14:paraId="4FD5B47D" w14:textId="77777777" w:rsidTr="00B452B3">
        <w:tc>
          <w:tcPr>
            <w:tcW w:w="729" w:type="dxa"/>
            <w:shd w:val="clear" w:color="auto" w:fill="auto"/>
          </w:tcPr>
          <w:p w14:paraId="16BDB854" w14:textId="4F35ADAE" w:rsidR="00B97202" w:rsidRPr="00922781" w:rsidRDefault="00B97202" w:rsidP="00B97202">
            <w:pPr>
              <w:rPr>
                <w:sz w:val="22"/>
                <w:szCs w:val="22"/>
              </w:rPr>
            </w:pPr>
            <w:r>
              <w:rPr>
                <w:sz w:val="22"/>
                <w:szCs w:val="22"/>
              </w:rPr>
              <w:t>2.2.</w:t>
            </w:r>
          </w:p>
        </w:tc>
        <w:tc>
          <w:tcPr>
            <w:tcW w:w="3653" w:type="dxa"/>
            <w:shd w:val="clear" w:color="auto" w:fill="auto"/>
          </w:tcPr>
          <w:p w14:paraId="07553A46" w14:textId="6355C5B3" w:rsidR="00B97202" w:rsidRDefault="00B97202" w:rsidP="00B97202">
            <w:pPr>
              <w:jc w:val="both"/>
            </w:pPr>
            <w:r>
              <w:t>turi patirties dviejose iš išvardintų veiklų</w:t>
            </w:r>
          </w:p>
        </w:tc>
        <w:tc>
          <w:tcPr>
            <w:tcW w:w="1605" w:type="dxa"/>
            <w:shd w:val="clear" w:color="auto" w:fill="auto"/>
          </w:tcPr>
          <w:p w14:paraId="6BA9350B" w14:textId="2FBDF676" w:rsidR="00B97202" w:rsidRDefault="00B97202" w:rsidP="00B97202">
            <w:pPr>
              <w:jc w:val="center"/>
              <w:rPr>
                <w:sz w:val="22"/>
                <w:szCs w:val="22"/>
              </w:rPr>
            </w:pPr>
            <w:r>
              <w:rPr>
                <w:sz w:val="22"/>
                <w:szCs w:val="22"/>
              </w:rPr>
              <w:t>25</w:t>
            </w:r>
          </w:p>
        </w:tc>
        <w:tc>
          <w:tcPr>
            <w:tcW w:w="4408" w:type="dxa"/>
            <w:vMerge/>
            <w:shd w:val="clear" w:color="auto" w:fill="auto"/>
          </w:tcPr>
          <w:p w14:paraId="5564C7E1" w14:textId="77777777" w:rsidR="00B97202" w:rsidRPr="00922781" w:rsidRDefault="00B97202" w:rsidP="00B97202">
            <w:pPr>
              <w:jc w:val="both"/>
              <w:rPr>
                <w:sz w:val="22"/>
                <w:szCs w:val="22"/>
              </w:rPr>
            </w:pPr>
          </w:p>
        </w:tc>
        <w:tc>
          <w:tcPr>
            <w:tcW w:w="4768" w:type="dxa"/>
            <w:vMerge/>
            <w:shd w:val="clear" w:color="auto" w:fill="auto"/>
          </w:tcPr>
          <w:p w14:paraId="1654D756" w14:textId="77777777" w:rsidR="00B97202" w:rsidRPr="00922781" w:rsidRDefault="00B97202" w:rsidP="00B97202">
            <w:pPr>
              <w:jc w:val="both"/>
              <w:rPr>
                <w:sz w:val="22"/>
                <w:szCs w:val="22"/>
              </w:rPr>
            </w:pPr>
          </w:p>
        </w:tc>
      </w:tr>
      <w:tr w:rsidR="00B97202" w:rsidRPr="00922781" w14:paraId="79D1C600" w14:textId="77777777" w:rsidTr="00B452B3">
        <w:tc>
          <w:tcPr>
            <w:tcW w:w="729" w:type="dxa"/>
            <w:shd w:val="clear" w:color="auto" w:fill="auto"/>
          </w:tcPr>
          <w:p w14:paraId="5DB97189" w14:textId="210D698B" w:rsidR="00B97202" w:rsidRPr="00922781" w:rsidRDefault="00B97202" w:rsidP="00B97202">
            <w:pPr>
              <w:rPr>
                <w:sz w:val="22"/>
                <w:szCs w:val="22"/>
              </w:rPr>
            </w:pPr>
            <w:r>
              <w:rPr>
                <w:sz w:val="22"/>
                <w:szCs w:val="22"/>
              </w:rPr>
              <w:t>2.3.</w:t>
            </w:r>
          </w:p>
        </w:tc>
        <w:tc>
          <w:tcPr>
            <w:tcW w:w="3653" w:type="dxa"/>
            <w:shd w:val="clear" w:color="auto" w:fill="auto"/>
          </w:tcPr>
          <w:p w14:paraId="2E457581" w14:textId="6C8E461B" w:rsidR="00B97202" w:rsidRDefault="00B97202" w:rsidP="00B97202">
            <w:pPr>
              <w:jc w:val="both"/>
            </w:pPr>
            <w:r w:rsidRPr="00524589">
              <w:t>ne mažiau kaip vienas projekte dalyvaujantis asmuo turi ne mažesnę kaip 2 metų patirtį žvejyboje</w:t>
            </w:r>
          </w:p>
        </w:tc>
        <w:tc>
          <w:tcPr>
            <w:tcW w:w="1605" w:type="dxa"/>
            <w:shd w:val="clear" w:color="auto" w:fill="auto"/>
          </w:tcPr>
          <w:p w14:paraId="39B99C72" w14:textId="3EB2A7C7" w:rsidR="00B97202" w:rsidRDefault="00B97202" w:rsidP="00B97202">
            <w:pPr>
              <w:jc w:val="center"/>
              <w:rPr>
                <w:sz w:val="22"/>
                <w:szCs w:val="22"/>
              </w:rPr>
            </w:pPr>
            <w:r>
              <w:rPr>
                <w:sz w:val="22"/>
                <w:szCs w:val="22"/>
              </w:rPr>
              <w:t>20</w:t>
            </w:r>
          </w:p>
        </w:tc>
        <w:tc>
          <w:tcPr>
            <w:tcW w:w="4408" w:type="dxa"/>
            <w:vMerge/>
            <w:shd w:val="clear" w:color="auto" w:fill="auto"/>
          </w:tcPr>
          <w:p w14:paraId="20B39F4D" w14:textId="77777777" w:rsidR="00B97202" w:rsidRPr="00922781" w:rsidRDefault="00B97202" w:rsidP="00B97202">
            <w:pPr>
              <w:jc w:val="both"/>
              <w:rPr>
                <w:sz w:val="22"/>
                <w:szCs w:val="22"/>
              </w:rPr>
            </w:pPr>
          </w:p>
        </w:tc>
        <w:tc>
          <w:tcPr>
            <w:tcW w:w="4768" w:type="dxa"/>
            <w:vMerge/>
            <w:shd w:val="clear" w:color="auto" w:fill="auto"/>
          </w:tcPr>
          <w:p w14:paraId="25F3174E" w14:textId="77777777" w:rsidR="00B97202" w:rsidRPr="00922781" w:rsidRDefault="00B97202" w:rsidP="00B97202">
            <w:pPr>
              <w:jc w:val="both"/>
              <w:rPr>
                <w:sz w:val="22"/>
                <w:szCs w:val="22"/>
              </w:rPr>
            </w:pPr>
          </w:p>
        </w:tc>
      </w:tr>
      <w:tr w:rsidR="00B97202" w:rsidRPr="00922781" w14:paraId="7F8D5482" w14:textId="77777777" w:rsidTr="00B452B3">
        <w:tc>
          <w:tcPr>
            <w:tcW w:w="729" w:type="dxa"/>
            <w:shd w:val="clear" w:color="auto" w:fill="auto"/>
          </w:tcPr>
          <w:p w14:paraId="50AE80ED" w14:textId="5477AAAA" w:rsidR="00B97202" w:rsidRPr="00922781" w:rsidRDefault="00B97202" w:rsidP="00B97202">
            <w:pPr>
              <w:rPr>
                <w:b/>
                <w:i/>
                <w:sz w:val="22"/>
                <w:szCs w:val="22"/>
              </w:rPr>
            </w:pPr>
            <w:r>
              <w:rPr>
                <w:b/>
                <w:i/>
                <w:sz w:val="22"/>
                <w:szCs w:val="22"/>
              </w:rPr>
              <w:t>3</w:t>
            </w:r>
            <w:r w:rsidRPr="00922781">
              <w:rPr>
                <w:b/>
                <w:i/>
                <w:sz w:val="22"/>
                <w:szCs w:val="22"/>
              </w:rPr>
              <w:t>.</w:t>
            </w:r>
          </w:p>
        </w:tc>
        <w:tc>
          <w:tcPr>
            <w:tcW w:w="3653" w:type="dxa"/>
            <w:shd w:val="clear" w:color="auto" w:fill="auto"/>
          </w:tcPr>
          <w:p w14:paraId="5194D89E" w14:textId="5E0BCDAC" w:rsidR="00B97202" w:rsidRPr="00922781" w:rsidRDefault="00B97202" w:rsidP="00B97202">
            <w:pPr>
              <w:jc w:val="both"/>
              <w:rPr>
                <w:b/>
                <w:i/>
                <w:sz w:val="22"/>
                <w:szCs w:val="22"/>
              </w:rPr>
            </w:pPr>
            <w:r w:rsidRPr="00B4264A">
              <w:rPr>
                <w:b/>
              </w:rPr>
              <w:t>Projekto investicinių veiklų rėmimas</w:t>
            </w:r>
            <w:r>
              <w:rPr>
                <w:b/>
              </w:rPr>
              <w:t xml:space="preserve">. </w:t>
            </w:r>
            <w:r w:rsidRPr="00922781">
              <w:rPr>
                <w:sz w:val="22"/>
                <w:szCs w:val="22"/>
              </w:rPr>
              <w:t>Šis atrankos kriterijus detalizuojamas taip:</w:t>
            </w:r>
          </w:p>
        </w:tc>
        <w:tc>
          <w:tcPr>
            <w:tcW w:w="1605" w:type="dxa"/>
            <w:shd w:val="clear" w:color="auto" w:fill="auto"/>
          </w:tcPr>
          <w:p w14:paraId="5646FB0A" w14:textId="7C3B9B0F" w:rsidR="00B97202" w:rsidRPr="00371D41" w:rsidRDefault="00B97202" w:rsidP="00B97202">
            <w:pPr>
              <w:jc w:val="center"/>
              <w:rPr>
                <w:b/>
                <w:iCs/>
                <w:sz w:val="22"/>
                <w:szCs w:val="22"/>
              </w:rPr>
            </w:pPr>
            <w:r w:rsidRPr="00371D41">
              <w:rPr>
                <w:b/>
                <w:iCs/>
                <w:sz w:val="22"/>
                <w:szCs w:val="22"/>
              </w:rPr>
              <w:t>25</w:t>
            </w:r>
          </w:p>
        </w:tc>
        <w:tc>
          <w:tcPr>
            <w:tcW w:w="4408" w:type="dxa"/>
            <w:shd w:val="clear" w:color="auto" w:fill="auto"/>
          </w:tcPr>
          <w:p w14:paraId="7C19A012" w14:textId="1F01D232" w:rsidR="00B97202" w:rsidRPr="00922781" w:rsidRDefault="00B97202" w:rsidP="00B97202">
            <w:pPr>
              <w:jc w:val="both"/>
              <w:rPr>
                <w:b/>
                <w:i/>
                <w:sz w:val="22"/>
                <w:szCs w:val="22"/>
              </w:rPr>
            </w:pPr>
          </w:p>
        </w:tc>
        <w:tc>
          <w:tcPr>
            <w:tcW w:w="4768" w:type="dxa"/>
            <w:shd w:val="clear" w:color="auto" w:fill="auto"/>
          </w:tcPr>
          <w:p w14:paraId="7E1ED2E3" w14:textId="7EC16C6D" w:rsidR="00B97202" w:rsidRPr="00922781" w:rsidRDefault="00B97202" w:rsidP="00B97202">
            <w:pPr>
              <w:jc w:val="both"/>
              <w:rPr>
                <w:b/>
                <w:i/>
                <w:sz w:val="22"/>
                <w:szCs w:val="22"/>
              </w:rPr>
            </w:pPr>
          </w:p>
        </w:tc>
      </w:tr>
      <w:tr w:rsidR="00B97202" w:rsidRPr="00922781" w14:paraId="544E075C" w14:textId="77777777" w:rsidTr="00B452B3">
        <w:tc>
          <w:tcPr>
            <w:tcW w:w="729" w:type="dxa"/>
            <w:shd w:val="clear" w:color="auto" w:fill="auto"/>
          </w:tcPr>
          <w:p w14:paraId="6BEFFDC7" w14:textId="2899231A" w:rsidR="00B97202" w:rsidRPr="00922781" w:rsidRDefault="00B97202" w:rsidP="00B97202">
            <w:pPr>
              <w:rPr>
                <w:i/>
                <w:sz w:val="22"/>
                <w:szCs w:val="22"/>
              </w:rPr>
            </w:pPr>
            <w:r>
              <w:rPr>
                <w:i/>
                <w:sz w:val="22"/>
                <w:szCs w:val="22"/>
              </w:rPr>
              <w:t>3.1.</w:t>
            </w:r>
          </w:p>
        </w:tc>
        <w:tc>
          <w:tcPr>
            <w:tcW w:w="3653" w:type="dxa"/>
            <w:shd w:val="clear" w:color="auto" w:fill="auto"/>
          </w:tcPr>
          <w:p w14:paraId="70E7B38D" w14:textId="3935A082" w:rsidR="00B97202" w:rsidRPr="00AB2071" w:rsidRDefault="00B97202" w:rsidP="00B97202">
            <w:pPr>
              <w:pStyle w:val="Betarp"/>
              <w:jc w:val="both"/>
              <w:rPr>
                <w:b/>
                <w:bCs/>
                <w:caps/>
              </w:rPr>
            </w:pPr>
            <w:r w:rsidRPr="00E56516">
              <w:t xml:space="preserve">Įsipareigojama projekto įgyvendinimo metu </w:t>
            </w:r>
            <w:r w:rsidRPr="000E3BBD">
              <w:t xml:space="preserve">gerinti </w:t>
            </w:r>
            <w:r>
              <w:rPr>
                <w:szCs w:val="24"/>
                <w:lang w:eastAsia="lt-LT"/>
              </w:rPr>
              <w:t>saugos bei darbo sąlygas</w:t>
            </w:r>
          </w:p>
        </w:tc>
        <w:tc>
          <w:tcPr>
            <w:tcW w:w="1605" w:type="dxa"/>
            <w:shd w:val="clear" w:color="auto" w:fill="auto"/>
          </w:tcPr>
          <w:p w14:paraId="03E01699" w14:textId="16110124" w:rsidR="00B97202" w:rsidRPr="00AB2071" w:rsidRDefault="00B97202" w:rsidP="00B97202">
            <w:pPr>
              <w:jc w:val="center"/>
              <w:rPr>
                <w:sz w:val="22"/>
                <w:szCs w:val="22"/>
              </w:rPr>
            </w:pPr>
            <w:r>
              <w:rPr>
                <w:sz w:val="22"/>
                <w:szCs w:val="22"/>
              </w:rPr>
              <w:t>25</w:t>
            </w:r>
          </w:p>
        </w:tc>
        <w:tc>
          <w:tcPr>
            <w:tcW w:w="4408" w:type="dxa"/>
            <w:shd w:val="clear" w:color="auto" w:fill="auto"/>
          </w:tcPr>
          <w:p w14:paraId="46CF8E20" w14:textId="41DCC8B6" w:rsidR="00B97202" w:rsidRPr="003F289F" w:rsidRDefault="00C02AA8" w:rsidP="00B97202">
            <w:pPr>
              <w:jc w:val="both"/>
              <w:rPr>
                <w:sz w:val="22"/>
                <w:szCs w:val="22"/>
              </w:rPr>
            </w:pPr>
            <w:r w:rsidRPr="006A4761">
              <w:rPr>
                <w:sz w:val="22"/>
                <w:szCs w:val="22"/>
              </w:rPr>
              <w:t>Atitiktis kriterijui nustatoma paraiškos vertinimo metu pagal Vietos projekto paraiškos 4 dalyje „Vietos projekto atitiktis vietos projektų atrankos kriterijams“ pateiktus pagrindimus ir paraiškos 5 lentelėje „Tinkamos finansuoti vietos projekto išlaidos“ nurodytas numatomas investicijas</w:t>
            </w:r>
            <w:r w:rsidR="00D1111B">
              <w:rPr>
                <w:sz w:val="22"/>
                <w:szCs w:val="22"/>
              </w:rPr>
              <w:t>, pridėtus paaiškinimus, dokumentus ir kt.</w:t>
            </w:r>
          </w:p>
        </w:tc>
        <w:tc>
          <w:tcPr>
            <w:tcW w:w="4768" w:type="dxa"/>
            <w:shd w:val="clear" w:color="auto" w:fill="auto"/>
          </w:tcPr>
          <w:p w14:paraId="238C315A" w14:textId="3FDA2AA4" w:rsidR="00B97202" w:rsidRPr="003F289F" w:rsidRDefault="00F31518" w:rsidP="00B97202">
            <w:pPr>
              <w:jc w:val="both"/>
              <w:rPr>
                <w:sz w:val="22"/>
                <w:szCs w:val="22"/>
              </w:rPr>
            </w:pPr>
            <w:r w:rsidRPr="006A4761">
              <w:rPr>
                <w:sz w:val="22"/>
                <w:szCs w:val="22"/>
              </w:rPr>
              <w:t>Atitiktis įsipareigojimams yra vertinama pagal vietos projekto įgyvendinimo ataskaitoje pateiktą informaciją ir dokumentus</w:t>
            </w:r>
            <w:r>
              <w:rPr>
                <w:sz w:val="22"/>
                <w:szCs w:val="22"/>
              </w:rPr>
              <w:t xml:space="preserve"> bei kontrolės laikotarpiu vykdant patikras vietoje. </w:t>
            </w:r>
            <w:r w:rsidRPr="006A4761">
              <w:rPr>
                <w:rStyle w:val="Komentaronuoroda"/>
              </w:rPr>
              <w:t xml:space="preserve"> </w:t>
            </w:r>
            <w:r w:rsidR="00B97202">
              <w:rPr>
                <w:sz w:val="22"/>
                <w:szCs w:val="22"/>
              </w:rPr>
              <w:t xml:space="preserve"> </w:t>
            </w:r>
          </w:p>
        </w:tc>
      </w:tr>
      <w:tr w:rsidR="00B97202" w:rsidRPr="00922781" w14:paraId="2C4167C7" w14:textId="77777777" w:rsidTr="00B452B3">
        <w:tc>
          <w:tcPr>
            <w:tcW w:w="729" w:type="dxa"/>
            <w:shd w:val="clear" w:color="auto" w:fill="auto"/>
          </w:tcPr>
          <w:p w14:paraId="68597E73" w14:textId="7C47BAF5" w:rsidR="00B97202" w:rsidRDefault="00B97202" w:rsidP="00B97202">
            <w:pPr>
              <w:rPr>
                <w:i/>
                <w:sz w:val="22"/>
                <w:szCs w:val="22"/>
              </w:rPr>
            </w:pPr>
            <w:r>
              <w:rPr>
                <w:i/>
                <w:sz w:val="22"/>
                <w:szCs w:val="22"/>
              </w:rPr>
              <w:lastRenderedPageBreak/>
              <w:t>4.</w:t>
            </w:r>
          </w:p>
        </w:tc>
        <w:tc>
          <w:tcPr>
            <w:tcW w:w="3653" w:type="dxa"/>
            <w:shd w:val="clear" w:color="auto" w:fill="auto"/>
          </w:tcPr>
          <w:p w14:paraId="4C54FE62" w14:textId="2E21D5AD" w:rsidR="00B97202" w:rsidRDefault="00B97202" w:rsidP="00B97202">
            <w:pPr>
              <w:pStyle w:val="Betarp"/>
              <w:jc w:val="both"/>
            </w:pPr>
            <w:r w:rsidRPr="00B4264A">
              <w:rPr>
                <w:b/>
                <w:szCs w:val="24"/>
              </w:rPr>
              <w:t>Inovacijų diegimas ir (arba) inovacinės praktikos sklaida</w:t>
            </w:r>
            <w:r>
              <w:rPr>
                <w:b/>
                <w:szCs w:val="24"/>
              </w:rPr>
              <w:t xml:space="preserve">. </w:t>
            </w:r>
            <w:r w:rsidRPr="00922781">
              <w:rPr>
                <w:sz w:val="22"/>
              </w:rPr>
              <w:t>Šis atrankos kriterijus detalizuojamas taip:</w:t>
            </w:r>
          </w:p>
        </w:tc>
        <w:tc>
          <w:tcPr>
            <w:tcW w:w="1605" w:type="dxa"/>
            <w:shd w:val="clear" w:color="auto" w:fill="auto"/>
          </w:tcPr>
          <w:p w14:paraId="73AFD20F" w14:textId="1D3D8929" w:rsidR="00B97202" w:rsidRPr="00371D41" w:rsidDel="00901C87" w:rsidRDefault="00B97202" w:rsidP="00B97202">
            <w:pPr>
              <w:jc w:val="center"/>
              <w:rPr>
                <w:b/>
                <w:bCs/>
                <w:sz w:val="22"/>
                <w:szCs w:val="22"/>
              </w:rPr>
            </w:pPr>
            <w:r w:rsidRPr="00371D41">
              <w:rPr>
                <w:b/>
                <w:bCs/>
                <w:sz w:val="22"/>
                <w:szCs w:val="22"/>
              </w:rPr>
              <w:t>25</w:t>
            </w:r>
          </w:p>
        </w:tc>
        <w:tc>
          <w:tcPr>
            <w:tcW w:w="4408" w:type="dxa"/>
            <w:shd w:val="clear" w:color="auto" w:fill="auto"/>
          </w:tcPr>
          <w:p w14:paraId="3B1A8F32" w14:textId="77777777" w:rsidR="00B97202" w:rsidRPr="00922781" w:rsidRDefault="00B97202" w:rsidP="00B97202">
            <w:pPr>
              <w:jc w:val="both"/>
              <w:rPr>
                <w:sz w:val="22"/>
                <w:szCs w:val="22"/>
              </w:rPr>
            </w:pPr>
          </w:p>
        </w:tc>
        <w:tc>
          <w:tcPr>
            <w:tcW w:w="4768" w:type="dxa"/>
            <w:shd w:val="clear" w:color="auto" w:fill="auto"/>
          </w:tcPr>
          <w:p w14:paraId="04F453D9" w14:textId="77777777" w:rsidR="00B97202" w:rsidRPr="00922781" w:rsidRDefault="00B97202" w:rsidP="00B97202">
            <w:pPr>
              <w:jc w:val="both"/>
              <w:rPr>
                <w:sz w:val="22"/>
                <w:szCs w:val="22"/>
              </w:rPr>
            </w:pPr>
          </w:p>
        </w:tc>
      </w:tr>
      <w:tr w:rsidR="00B97202" w:rsidRPr="00922781" w14:paraId="2E2CEE87" w14:textId="77777777" w:rsidTr="00B452B3">
        <w:tc>
          <w:tcPr>
            <w:tcW w:w="729" w:type="dxa"/>
            <w:shd w:val="clear" w:color="auto" w:fill="auto"/>
          </w:tcPr>
          <w:p w14:paraId="67D9587D" w14:textId="738933E6" w:rsidR="00B97202" w:rsidRPr="000A6F3F" w:rsidRDefault="00B97202" w:rsidP="00B97202">
            <w:pPr>
              <w:rPr>
                <w:i/>
                <w:sz w:val="22"/>
                <w:szCs w:val="22"/>
                <w:lang w:val="en-GB"/>
              </w:rPr>
            </w:pPr>
            <w:r>
              <w:rPr>
                <w:i/>
                <w:sz w:val="22"/>
                <w:szCs w:val="22"/>
                <w:lang w:val="en-GB"/>
              </w:rPr>
              <w:t>4.1.</w:t>
            </w:r>
          </w:p>
        </w:tc>
        <w:tc>
          <w:tcPr>
            <w:tcW w:w="3653" w:type="dxa"/>
            <w:shd w:val="clear" w:color="auto" w:fill="auto"/>
          </w:tcPr>
          <w:p w14:paraId="18249412" w14:textId="5456206F" w:rsidR="00B97202" w:rsidRDefault="00B97202" w:rsidP="00B97202">
            <w:pPr>
              <w:pStyle w:val="Betarp"/>
              <w:jc w:val="both"/>
            </w:pPr>
            <w:r w:rsidRPr="004B3CD8">
              <w:rPr>
                <w:sz w:val="22"/>
              </w:rPr>
              <w:t>įgyvendinant projektą, numatomos diegti inovacijos ir (arba) projekto įgyvendinimo metu bus sudarytos prielaidos atrasti inovatyvius būdus bei metodus, kuriais plėtojami nauji produktai, praktikos, procesai ir/ar technologijos žuvininkystės srityje</w:t>
            </w:r>
          </w:p>
        </w:tc>
        <w:tc>
          <w:tcPr>
            <w:tcW w:w="1605" w:type="dxa"/>
            <w:shd w:val="clear" w:color="auto" w:fill="auto"/>
          </w:tcPr>
          <w:p w14:paraId="4E513627" w14:textId="5CC3AFA7" w:rsidR="00B97202" w:rsidRPr="00AB2071" w:rsidDel="00901C87" w:rsidRDefault="00B97202" w:rsidP="00B97202">
            <w:pPr>
              <w:jc w:val="center"/>
              <w:rPr>
                <w:sz w:val="22"/>
                <w:szCs w:val="22"/>
              </w:rPr>
            </w:pPr>
            <w:r>
              <w:rPr>
                <w:sz w:val="22"/>
                <w:szCs w:val="22"/>
              </w:rPr>
              <w:t>25</w:t>
            </w:r>
          </w:p>
        </w:tc>
        <w:tc>
          <w:tcPr>
            <w:tcW w:w="4408" w:type="dxa"/>
            <w:shd w:val="clear" w:color="auto" w:fill="auto"/>
          </w:tcPr>
          <w:p w14:paraId="1C97582D" w14:textId="5C9BA92D" w:rsidR="00B97202" w:rsidRPr="002808A7" w:rsidRDefault="00892A4A" w:rsidP="00B97202">
            <w:pPr>
              <w:jc w:val="both"/>
              <w:rPr>
                <w:color w:val="000000"/>
                <w:sz w:val="22"/>
                <w:szCs w:val="22"/>
              </w:rPr>
            </w:pPr>
            <w:r w:rsidRPr="002808A7">
              <w:rPr>
                <w:sz w:val="22"/>
                <w:szCs w:val="22"/>
              </w:rPr>
              <w:t xml:space="preserve">Atitiktis kriterijui nustatoma paraiškos vertinimo metu pagal Vietos projekto paraiškos 4 dalyje „Vietos projekto atitiktis vietos projektų atrankos kriterijams“ pateiktus pagrindimus bei paraiškos </w:t>
            </w:r>
            <w:r w:rsidRPr="002808A7">
              <w:rPr>
                <w:color w:val="000000"/>
                <w:sz w:val="22"/>
                <w:szCs w:val="22"/>
              </w:rPr>
              <w:t>3 dalyje „Vietos projekto idėjos aprašymas“ ir</w:t>
            </w:r>
            <w:r w:rsidRPr="002808A7">
              <w:rPr>
                <w:sz w:val="22"/>
                <w:szCs w:val="22"/>
              </w:rPr>
              <w:t xml:space="preserve"> paraiškos 5 lentelėje „Tinkamos finansuoti vietos projekto išlaidos“ pateiktą informaciją</w:t>
            </w:r>
            <w:r w:rsidR="00D1111B">
              <w:rPr>
                <w:sz w:val="22"/>
                <w:szCs w:val="22"/>
              </w:rPr>
              <w:t>, pridėtus paaiškinimus, dokumentus ir kt.</w:t>
            </w:r>
          </w:p>
        </w:tc>
        <w:tc>
          <w:tcPr>
            <w:tcW w:w="4768" w:type="dxa"/>
            <w:shd w:val="clear" w:color="auto" w:fill="auto"/>
          </w:tcPr>
          <w:p w14:paraId="751E804D" w14:textId="7A275887" w:rsidR="00B97202" w:rsidRPr="002808A7" w:rsidRDefault="00B97202" w:rsidP="00B97202">
            <w:pPr>
              <w:jc w:val="both"/>
              <w:rPr>
                <w:sz w:val="22"/>
                <w:szCs w:val="22"/>
              </w:rPr>
            </w:pPr>
            <w:r w:rsidRPr="002808A7">
              <w:rPr>
                <w:sz w:val="22"/>
                <w:szCs w:val="22"/>
              </w:rPr>
              <w:t>Atitiktis tinkamumo sąlygai vietos projekto įgyvendinimo laikotarpiu nustatoma pagal vietos projekto įgyvendinimo ataskaitoje pateiktą informaciją ir dokumentus.</w:t>
            </w:r>
          </w:p>
        </w:tc>
      </w:tr>
      <w:tr w:rsidR="00B97202" w:rsidRPr="00922781" w14:paraId="339A2D71" w14:textId="77777777" w:rsidTr="00B452B3">
        <w:tc>
          <w:tcPr>
            <w:tcW w:w="4382" w:type="dxa"/>
            <w:gridSpan w:val="2"/>
            <w:shd w:val="clear" w:color="auto" w:fill="auto"/>
          </w:tcPr>
          <w:p w14:paraId="6A026E8D" w14:textId="77777777" w:rsidR="00B97202" w:rsidRPr="00922781" w:rsidRDefault="00B97202" w:rsidP="00B97202">
            <w:pPr>
              <w:jc w:val="center"/>
              <w:rPr>
                <w:b/>
                <w:sz w:val="22"/>
                <w:szCs w:val="22"/>
              </w:rPr>
            </w:pPr>
            <w:r w:rsidRPr="00922781">
              <w:rPr>
                <w:b/>
                <w:sz w:val="22"/>
                <w:szCs w:val="22"/>
              </w:rPr>
              <w:t xml:space="preserve">Viso: </w:t>
            </w:r>
          </w:p>
        </w:tc>
        <w:tc>
          <w:tcPr>
            <w:tcW w:w="1605" w:type="dxa"/>
            <w:shd w:val="clear" w:color="auto" w:fill="auto"/>
          </w:tcPr>
          <w:p w14:paraId="7A580EA8" w14:textId="7DAC5996" w:rsidR="00B97202" w:rsidRPr="00922781" w:rsidRDefault="00B97202" w:rsidP="00B97202">
            <w:pPr>
              <w:jc w:val="center"/>
              <w:rPr>
                <w:b/>
                <w:sz w:val="22"/>
                <w:szCs w:val="22"/>
              </w:rPr>
            </w:pPr>
            <w:r w:rsidRPr="00922781">
              <w:rPr>
                <w:b/>
                <w:sz w:val="22"/>
                <w:szCs w:val="22"/>
              </w:rPr>
              <w:t>100</w:t>
            </w:r>
          </w:p>
        </w:tc>
        <w:tc>
          <w:tcPr>
            <w:tcW w:w="4408" w:type="dxa"/>
            <w:shd w:val="clear" w:color="auto" w:fill="auto"/>
          </w:tcPr>
          <w:p w14:paraId="1F374868" w14:textId="15E005D5" w:rsidR="00B97202" w:rsidRPr="00922781" w:rsidRDefault="00B97202" w:rsidP="00B97202">
            <w:pPr>
              <w:jc w:val="both"/>
              <w:rPr>
                <w:b/>
                <w:sz w:val="22"/>
                <w:szCs w:val="22"/>
              </w:rPr>
            </w:pPr>
          </w:p>
        </w:tc>
        <w:tc>
          <w:tcPr>
            <w:tcW w:w="4768" w:type="dxa"/>
            <w:shd w:val="clear" w:color="auto" w:fill="auto"/>
          </w:tcPr>
          <w:p w14:paraId="26E17D8C" w14:textId="77777777" w:rsidR="00B97202" w:rsidRPr="00922781" w:rsidRDefault="00B97202" w:rsidP="00B97202">
            <w:pPr>
              <w:jc w:val="both"/>
              <w:rPr>
                <w:b/>
                <w:sz w:val="22"/>
                <w:szCs w:val="22"/>
              </w:rPr>
            </w:pPr>
          </w:p>
        </w:tc>
      </w:tr>
    </w:tbl>
    <w:p w14:paraId="327760C8" w14:textId="77777777" w:rsidR="00B93CBC" w:rsidRPr="0092278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79"/>
        <w:gridCol w:w="4395"/>
        <w:gridCol w:w="9404"/>
      </w:tblGrid>
      <w:tr w:rsidR="001D5B02" w:rsidRPr="00922781" w14:paraId="346C3B38" w14:textId="77777777" w:rsidTr="00FB19FD">
        <w:tc>
          <w:tcPr>
            <w:tcW w:w="15163" w:type="dxa"/>
            <w:gridSpan w:val="4"/>
            <w:shd w:val="clear" w:color="auto" w:fill="F4B083"/>
            <w:vAlign w:val="center"/>
          </w:tcPr>
          <w:p w14:paraId="28C8A4EF" w14:textId="02166148" w:rsidR="001D5B02" w:rsidRPr="00922781" w:rsidRDefault="00C61E8D" w:rsidP="00165FA5">
            <w:pPr>
              <w:pStyle w:val="BodyText1"/>
              <w:spacing w:line="283" w:lineRule="auto"/>
              <w:ind w:firstLine="0"/>
              <w:jc w:val="left"/>
              <w:rPr>
                <w:sz w:val="22"/>
                <w:szCs w:val="22"/>
                <w:lang w:val="lt-LT"/>
              </w:rPr>
            </w:pPr>
            <w:r w:rsidRPr="00922781">
              <w:rPr>
                <w:b/>
                <w:sz w:val="22"/>
                <w:szCs w:val="22"/>
                <w:lang w:val="lt-LT"/>
              </w:rPr>
              <w:t>3</w:t>
            </w:r>
            <w:r w:rsidR="008228E8" w:rsidRPr="00922781">
              <w:rPr>
                <w:b/>
                <w:sz w:val="22"/>
                <w:szCs w:val="22"/>
                <w:lang w:val="lt-LT"/>
              </w:rPr>
              <w:t xml:space="preserve">. </w:t>
            </w:r>
            <w:r w:rsidR="008228E8" w:rsidRPr="00922781">
              <w:rPr>
                <w:b/>
                <w:bCs/>
                <w:sz w:val="22"/>
                <w:szCs w:val="22"/>
                <w:lang w:val="lt-LT"/>
              </w:rPr>
              <w:t>TINKAMUMO SĄLYGOS, TINKAMOMS FINANSUOTI IŠLAIDOMS</w:t>
            </w:r>
          </w:p>
        </w:tc>
      </w:tr>
      <w:tr w:rsidR="00E71282" w:rsidRPr="00922781" w14:paraId="73A6DB97" w14:textId="77777777" w:rsidTr="007E77B0">
        <w:tc>
          <w:tcPr>
            <w:tcW w:w="15163" w:type="dxa"/>
            <w:gridSpan w:val="4"/>
            <w:shd w:val="clear" w:color="auto" w:fill="auto"/>
            <w:vAlign w:val="center"/>
          </w:tcPr>
          <w:p w14:paraId="2B443B62" w14:textId="576DE44C" w:rsidR="00E71282" w:rsidRPr="00922781" w:rsidRDefault="00E71282" w:rsidP="00DE4543">
            <w:pPr>
              <w:rPr>
                <w:b/>
                <w:sz w:val="22"/>
                <w:szCs w:val="22"/>
              </w:rPr>
            </w:pPr>
            <w:r w:rsidRPr="00922781">
              <w:rPr>
                <w:sz w:val="22"/>
                <w:szCs w:val="22"/>
              </w:rPr>
              <w:t>Vietos projektų išlaidų tinkamumo vertinimo tvarką nustato Vietos projektų administravimo taisyklės.</w:t>
            </w:r>
          </w:p>
        </w:tc>
      </w:tr>
      <w:tr w:rsidR="00D7347C" w:rsidRPr="00922781" w14:paraId="3CBF7CA6" w14:textId="77777777" w:rsidTr="006D11F7">
        <w:tc>
          <w:tcPr>
            <w:tcW w:w="1364" w:type="dxa"/>
            <w:gridSpan w:val="2"/>
            <w:shd w:val="clear" w:color="auto" w:fill="auto"/>
            <w:vAlign w:val="center"/>
          </w:tcPr>
          <w:p w14:paraId="7F4A1789" w14:textId="1AF02E34" w:rsidR="00D7347C" w:rsidRPr="00922781" w:rsidRDefault="00D7347C" w:rsidP="00E11F30">
            <w:pPr>
              <w:jc w:val="center"/>
              <w:rPr>
                <w:b/>
                <w:sz w:val="22"/>
                <w:szCs w:val="22"/>
              </w:rPr>
            </w:pPr>
            <w:r w:rsidRPr="00922781">
              <w:rPr>
                <w:b/>
                <w:sz w:val="22"/>
                <w:szCs w:val="22"/>
              </w:rPr>
              <w:t>3.</w:t>
            </w:r>
            <w:r w:rsidR="00E71282" w:rsidRPr="00922781">
              <w:rPr>
                <w:b/>
                <w:sz w:val="22"/>
                <w:szCs w:val="22"/>
              </w:rPr>
              <w:t>1.</w:t>
            </w:r>
          </w:p>
        </w:tc>
        <w:tc>
          <w:tcPr>
            <w:tcW w:w="13799" w:type="dxa"/>
            <w:gridSpan w:val="2"/>
            <w:shd w:val="clear" w:color="auto" w:fill="auto"/>
            <w:vAlign w:val="center"/>
          </w:tcPr>
          <w:p w14:paraId="4D18935D" w14:textId="58C7E407" w:rsidR="00D552AD" w:rsidRPr="00922781" w:rsidRDefault="00D7347C" w:rsidP="00D552AD">
            <w:pPr>
              <w:jc w:val="both"/>
              <w:rPr>
                <w:b/>
                <w:sz w:val="22"/>
                <w:szCs w:val="22"/>
              </w:rPr>
            </w:pPr>
            <w:r w:rsidRPr="00922781">
              <w:rPr>
                <w:b/>
                <w:sz w:val="22"/>
                <w:szCs w:val="22"/>
              </w:rPr>
              <w:t>Bendrosios tinkamumo sąlygos, susijusios su tinkamomis finansuoti išlaidomis</w:t>
            </w:r>
            <w:r w:rsidR="00DE4543" w:rsidRPr="00922781">
              <w:rPr>
                <w:b/>
                <w:sz w:val="22"/>
                <w:szCs w:val="22"/>
              </w:rPr>
              <w:t>,</w:t>
            </w:r>
            <w:r w:rsidRPr="00922781">
              <w:rPr>
                <w:b/>
                <w:sz w:val="22"/>
                <w:szCs w:val="22"/>
              </w:rPr>
              <w:t xml:space="preserve"> numatytos Vietos proj</w:t>
            </w:r>
            <w:r w:rsidR="00D552AD" w:rsidRPr="00922781">
              <w:rPr>
                <w:b/>
                <w:sz w:val="22"/>
                <w:szCs w:val="22"/>
              </w:rPr>
              <w:t xml:space="preserve">ektų </w:t>
            </w:r>
            <w:r w:rsidR="00346A74" w:rsidRPr="00922781">
              <w:rPr>
                <w:b/>
                <w:sz w:val="22"/>
                <w:szCs w:val="22"/>
              </w:rPr>
              <w:t>administravimo taisykių 22</w:t>
            </w:r>
            <w:r w:rsidRPr="00922781">
              <w:rPr>
                <w:b/>
                <w:sz w:val="22"/>
                <w:szCs w:val="22"/>
              </w:rPr>
              <w:t xml:space="preserve"> punkte</w:t>
            </w:r>
            <w:r w:rsidR="007E1544" w:rsidRPr="00922781">
              <w:rPr>
                <w:b/>
                <w:sz w:val="22"/>
                <w:szCs w:val="22"/>
              </w:rPr>
              <w:t>.</w:t>
            </w:r>
          </w:p>
          <w:p w14:paraId="5875DD81" w14:textId="7C0C7AD1" w:rsidR="00D552AD" w:rsidRPr="00922781" w:rsidRDefault="00375481" w:rsidP="00C50077">
            <w:pPr>
              <w:jc w:val="both"/>
              <w:rPr>
                <w:sz w:val="22"/>
                <w:szCs w:val="22"/>
              </w:rPr>
            </w:pPr>
            <w:r w:rsidRPr="00922781">
              <w:rPr>
                <w:sz w:val="22"/>
                <w:szCs w:val="22"/>
              </w:rPr>
              <w:t xml:space="preserve">Vietos projekto įgyvendinimo laikotarpis negali būti ilgesnis nei 36 mėn. nuo vietos projekto vykdymo sutarties pasirašymo dienos. Visos vietos projektų </w:t>
            </w:r>
            <w:r w:rsidRPr="00F16F56">
              <w:rPr>
                <w:sz w:val="22"/>
                <w:szCs w:val="22"/>
              </w:rPr>
              <w:t>įgyvendinimo išlaidos turi būti patirtos ir pagrįstos išlaidų pagrindimo bei išlaidų apmokėjimo įrodymo dokumentais ne anksčiau kaip nuo VPS patvirtinimo dienos (</w:t>
            </w:r>
            <w:r w:rsidR="00C50077" w:rsidRPr="00F16F56">
              <w:rPr>
                <w:sz w:val="22"/>
                <w:szCs w:val="22"/>
              </w:rPr>
              <w:t>2017 m. vasario 28 d.)</w:t>
            </w:r>
            <w:r w:rsidR="00FC1152">
              <w:rPr>
                <w:sz w:val="22"/>
                <w:szCs w:val="22"/>
              </w:rPr>
              <w:t>, išskyrus vietos projekto bendrąsias i</w:t>
            </w:r>
            <w:r w:rsidR="00CB6953">
              <w:rPr>
                <w:sz w:val="22"/>
                <w:szCs w:val="22"/>
              </w:rPr>
              <w:t>šlaidas, kurios gali būti patir</w:t>
            </w:r>
            <w:r w:rsidR="00FC1152">
              <w:rPr>
                <w:sz w:val="22"/>
                <w:szCs w:val="22"/>
              </w:rPr>
              <w:t>tos 1 (vieneri) metai iki vietos projekto paraiškos padavimo dienos,</w:t>
            </w:r>
            <w:r w:rsidRPr="00F16F56">
              <w:rPr>
                <w:sz w:val="22"/>
                <w:szCs w:val="22"/>
              </w:rPr>
              <w:t xml:space="preserve"> ir ne vėliau kaip iki 2023 m. liepos 1 d., o taip viso projekto įgyvendinimo išlaidos tur</w:t>
            </w:r>
            <w:r w:rsidR="00FC1152">
              <w:rPr>
                <w:sz w:val="22"/>
                <w:szCs w:val="22"/>
              </w:rPr>
              <w:t>i</w:t>
            </w:r>
            <w:r w:rsidRPr="00F16F56">
              <w:rPr>
                <w:sz w:val="22"/>
                <w:szCs w:val="22"/>
              </w:rPr>
              <w:t xml:space="preserve"> būti patirtos ne vėliau kaip 1 (vienas) mėnuo iki VPS įgyvendinimo</w:t>
            </w:r>
            <w:r w:rsidRPr="00922781">
              <w:rPr>
                <w:sz w:val="22"/>
                <w:szCs w:val="22"/>
              </w:rPr>
              <w:t xml:space="preserve"> pabaigos.</w:t>
            </w:r>
          </w:p>
        </w:tc>
      </w:tr>
      <w:tr w:rsidR="00D7347C" w:rsidRPr="00922781" w14:paraId="6F90A7C9" w14:textId="77777777" w:rsidTr="006D11F7">
        <w:tc>
          <w:tcPr>
            <w:tcW w:w="1364" w:type="dxa"/>
            <w:gridSpan w:val="2"/>
            <w:shd w:val="clear" w:color="auto" w:fill="auto"/>
          </w:tcPr>
          <w:p w14:paraId="21FC8522" w14:textId="5E18B391" w:rsidR="00D7347C" w:rsidRPr="00922781" w:rsidRDefault="00D7347C" w:rsidP="00D7347C">
            <w:pPr>
              <w:jc w:val="center"/>
              <w:rPr>
                <w:b/>
                <w:sz w:val="22"/>
                <w:szCs w:val="22"/>
              </w:rPr>
            </w:pPr>
            <w:r w:rsidRPr="00922781">
              <w:rPr>
                <w:b/>
                <w:sz w:val="22"/>
                <w:szCs w:val="22"/>
              </w:rPr>
              <w:t>3.</w:t>
            </w:r>
            <w:r w:rsidR="00E71282" w:rsidRPr="00922781">
              <w:rPr>
                <w:b/>
                <w:sz w:val="22"/>
                <w:szCs w:val="22"/>
              </w:rPr>
              <w:t>2</w:t>
            </w:r>
            <w:r w:rsidRPr="00922781">
              <w:rPr>
                <w:b/>
                <w:sz w:val="22"/>
                <w:szCs w:val="22"/>
              </w:rPr>
              <w:t xml:space="preserve">. </w:t>
            </w:r>
          </w:p>
        </w:tc>
        <w:tc>
          <w:tcPr>
            <w:tcW w:w="13799" w:type="dxa"/>
            <w:gridSpan w:val="2"/>
            <w:shd w:val="clear" w:color="auto" w:fill="auto"/>
          </w:tcPr>
          <w:p w14:paraId="6F8C2C69" w14:textId="5B26EC18" w:rsidR="00D7347C" w:rsidRPr="00922781" w:rsidRDefault="00D7347C" w:rsidP="00F03A62">
            <w:pPr>
              <w:jc w:val="both"/>
              <w:rPr>
                <w:b/>
                <w:sz w:val="22"/>
                <w:szCs w:val="22"/>
              </w:rPr>
            </w:pPr>
            <w:r w:rsidRPr="00922781">
              <w:rPr>
                <w:b/>
                <w:sz w:val="22"/>
                <w:szCs w:val="22"/>
              </w:rPr>
              <w:t>Specialiosios tinkamumo sąlygos, susijusios su tinkamomis finansuoti išlaidomis</w:t>
            </w:r>
            <w:r w:rsidRPr="00A10E99">
              <w:rPr>
                <w:b/>
                <w:sz w:val="22"/>
                <w:szCs w:val="22"/>
              </w:rPr>
              <w:t>:</w:t>
            </w:r>
            <w:r w:rsidR="00F03A62" w:rsidRPr="00A10E99">
              <w:rPr>
                <w:i/>
              </w:rPr>
              <w:t xml:space="preserve"> </w:t>
            </w:r>
            <w:r w:rsidR="00F03A62" w:rsidRPr="00A10E99">
              <w:rPr>
                <w:i/>
                <w:sz w:val="22"/>
              </w:rPr>
              <w:t>Nėra</w:t>
            </w:r>
          </w:p>
        </w:tc>
      </w:tr>
      <w:tr w:rsidR="001D4F77" w:rsidRPr="00922781" w14:paraId="6C982737" w14:textId="77777777" w:rsidTr="00FB19FD">
        <w:tc>
          <w:tcPr>
            <w:tcW w:w="15163" w:type="dxa"/>
            <w:gridSpan w:val="4"/>
            <w:shd w:val="clear" w:color="auto" w:fill="auto"/>
          </w:tcPr>
          <w:p w14:paraId="25594426" w14:textId="6F34FAB8" w:rsidR="001D4F77" w:rsidRPr="00922781" w:rsidRDefault="001D4F77" w:rsidP="004547E5">
            <w:pPr>
              <w:jc w:val="both"/>
              <w:rPr>
                <w:b/>
                <w:sz w:val="22"/>
                <w:szCs w:val="22"/>
              </w:rPr>
            </w:pPr>
            <w:r w:rsidRPr="00922781">
              <w:rPr>
                <w:b/>
                <w:sz w:val="22"/>
                <w:szCs w:val="22"/>
              </w:rPr>
              <w:t>3.</w:t>
            </w:r>
            <w:r w:rsidR="00E71282" w:rsidRPr="00922781">
              <w:rPr>
                <w:b/>
                <w:sz w:val="22"/>
                <w:szCs w:val="22"/>
              </w:rPr>
              <w:t>3</w:t>
            </w:r>
            <w:r w:rsidRPr="00922781">
              <w:rPr>
                <w:b/>
                <w:sz w:val="22"/>
                <w:szCs w:val="22"/>
              </w:rPr>
              <w:t xml:space="preserve">. Papildomos tinkamumo sąlygos, susijusios su tinkamomis finansuoti išlaidomis: </w:t>
            </w:r>
          </w:p>
        </w:tc>
      </w:tr>
      <w:tr w:rsidR="00D7347C" w:rsidRPr="00922781" w14:paraId="448E611A" w14:textId="77777777" w:rsidTr="006D11F7">
        <w:trPr>
          <w:trHeight w:val="521"/>
        </w:trPr>
        <w:tc>
          <w:tcPr>
            <w:tcW w:w="1364" w:type="dxa"/>
            <w:gridSpan w:val="2"/>
            <w:shd w:val="clear" w:color="auto" w:fill="auto"/>
          </w:tcPr>
          <w:p w14:paraId="242558C7" w14:textId="227C152E" w:rsidR="00D7347C" w:rsidRPr="00922781" w:rsidRDefault="00D7347C" w:rsidP="001D4F77">
            <w:pPr>
              <w:rPr>
                <w:sz w:val="22"/>
                <w:szCs w:val="22"/>
              </w:rPr>
            </w:pPr>
            <w:r w:rsidRPr="00922781">
              <w:rPr>
                <w:sz w:val="22"/>
                <w:szCs w:val="22"/>
              </w:rPr>
              <w:t>3.</w:t>
            </w:r>
            <w:r w:rsidR="00E71282" w:rsidRPr="00922781">
              <w:rPr>
                <w:sz w:val="22"/>
                <w:szCs w:val="22"/>
              </w:rPr>
              <w:t>3</w:t>
            </w:r>
            <w:r w:rsidRPr="00922781">
              <w:rPr>
                <w:sz w:val="22"/>
                <w:szCs w:val="22"/>
              </w:rPr>
              <w:t>.1.</w:t>
            </w:r>
          </w:p>
        </w:tc>
        <w:tc>
          <w:tcPr>
            <w:tcW w:w="13799" w:type="dxa"/>
            <w:gridSpan w:val="2"/>
            <w:shd w:val="clear" w:color="auto" w:fill="auto"/>
          </w:tcPr>
          <w:p w14:paraId="679B1C02" w14:textId="7B969CC1" w:rsidR="00D7347C" w:rsidRPr="00922781" w:rsidRDefault="00D7347C" w:rsidP="009238D7">
            <w:pPr>
              <w:jc w:val="both"/>
              <w:rPr>
                <w:i/>
                <w:sz w:val="22"/>
                <w:szCs w:val="22"/>
              </w:rPr>
            </w:pPr>
            <w:r w:rsidRPr="00922781">
              <w:rPr>
                <w:sz w:val="22"/>
                <w:szCs w:val="22"/>
              </w:rPr>
              <w:t>Jeigu vietos projekte numatyta veikla, susijusi su mokymais, pareiškėjo paraiškoje nurodytos išlaidos ir jų pagrindimo dokumentuose pateikta informacija turi neprieštarauti Vietos proj</w:t>
            </w:r>
            <w:r w:rsidR="004523C7" w:rsidRPr="00922781">
              <w:rPr>
                <w:sz w:val="22"/>
                <w:szCs w:val="22"/>
              </w:rPr>
              <w:t>ektų administravimo taisyklių 44</w:t>
            </w:r>
            <w:r w:rsidRPr="00922781">
              <w:rPr>
                <w:sz w:val="22"/>
                <w:szCs w:val="22"/>
              </w:rPr>
              <w:t xml:space="preserve"> punkte nurodytoms tinkamumo sąlygoms.</w:t>
            </w:r>
          </w:p>
        </w:tc>
      </w:tr>
      <w:tr w:rsidR="00993A50" w:rsidRPr="00922781" w14:paraId="03BE488F" w14:textId="77777777" w:rsidTr="006D11F7">
        <w:trPr>
          <w:trHeight w:val="269"/>
        </w:trPr>
        <w:tc>
          <w:tcPr>
            <w:tcW w:w="1364" w:type="dxa"/>
            <w:gridSpan w:val="2"/>
            <w:shd w:val="clear" w:color="auto" w:fill="auto"/>
          </w:tcPr>
          <w:p w14:paraId="72E3E9AB" w14:textId="52C59D3E" w:rsidR="00993A50" w:rsidRPr="00922781" w:rsidRDefault="00BC0BF6" w:rsidP="001D4F77">
            <w:pPr>
              <w:rPr>
                <w:sz w:val="22"/>
                <w:szCs w:val="22"/>
              </w:rPr>
            </w:pPr>
            <w:r>
              <w:rPr>
                <w:sz w:val="22"/>
                <w:szCs w:val="22"/>
              </w:rPr>
              <w:t>3.3.2.</w:t>
            </w:r>
          </w:p>
        </w:tc>
        <w:tc>
          <w:tcPr>
            <w:tcW w:w="13799" w:type="dxa"/>
            <w:gridSpan w:val="2"/>
            <w:shd w:val="clear" w:color="auto" w:fill="auto"/>
          </w:tcPr>
          <w:p w14:paraId="2C884B52" w14:textId="4401513B" w:rsidR="00993A50" w:rsidRPr="00922781" w:rsidRDefault="00993A50" w:rsidP="00EB2622">
            <w:pPr>
              <w:jc w:val="both"/>
              <w:rPr>
                <w:sz w:val="22"/>
                <w:szCs w:val="22"/>
              </w:rPr>
            </w:pPr>
            <w:r>
              <w:rPr>
                <w:color w:val="000000"/>
                <w:sz w:val="22"/>
              </w:rPr>
              <w:t>I</w:t>
            </w:r>
            <w:r w:rsidRPr="00924430">
              <w:rPr>
                <w:color w:val="000000"/>
                <w:sz w:val="22"/>
              </w:rPr>
              <w:t xml:space="preserve">nvesticijos </w:t>
            </w:r>
            <w:r>
              <w:rPr>
                <w:color w:val="000000"/>
                <w:sz w:val="22"/>
              </w:rPr>
              <w:t>turi atitikti</w:t>
            </w:r>
            <w:r w:rsidRPr="00924430">
              <w:rPr>
                <w:color w:val="000000"/>
                <w:sz w:val="22"/>
              </w:rPr>
              <w:t xml:space="preserve"> taikytinus ES ir nacionalinius standartus (Vietos projektų administravimo taisyklių 22.9. papunktis) bei ES</w:t>
            </w:r>
            <w:r w:rsidR="00EB2622">
              <w:rPr>
                <w:color w:val="000000"/>
                <w:sz w:val="22"/>
              </w:rPr>
              <w:t xml:space="preserve"> ir nacionalinius</w:t>
            </w:r>
            <w:r w:rsidRPr="00924430">
              <w:rPr>
                <w:color w:val="000000"/>
                <w:sz w:val="22"/>
              </w:rPr>
              <w:t xml:space="preserve"> darbo saugos reikalavimus </w:t>
            </w:r>
          </w:p>
        </w:tc>
      </w:tr>
      <w:tr w:rsidR="001D4F77" w:rsidRPr="00922781" w14:paraId="4878BD62" w14:textId="77777777" w:rsidTr="00FB19FD">
        <w:tc>
          <w:tcPr>
            <w:tcW w:w="15163" w:type="dxa"/>
            <w:gridSpan w:val="4"/>
            <w:tcBorders>
              <w:bottom w:val="single" w:sz="4" w:space="0" w:color="auto"/>
            </w:tcBorders>
            <w:shd w:val="clear" w:color="auto" w:fill="F7CAAC"/>
          </w:tcPr>
          <w:p w14:paraId="37DD865F" w14:textId="1F6D570E" w:rsidR="001D4F77" w:rsidRPr="00922781" w:rsidRDefault="001D4F77" w:rsidP="00544693">
            <w:pPr>
              <w:jc w:val="both"/>
              <w:rPr>
                <w:b/>
                <w:sz w:val="22"/>
                <w:szCs w:val="22"/>
              </w:rPr>
            </w:pPr>
            <w:r w:rsidRPr="00922781">
              <w:rPr>
                <w:b/>
                <w:sz w:val="22"/>
                <w:szCs w:val="22"/>
              </w:rPr>
              <w:t>3.</w:t>
            </w:r>
            <w:r w:rsidR="00E71282" w:rsidRPr="00922781">
              <w:rPr>
                <w:b/>
                <w:sz w:val="22"/>
                <w:szCs w:val="22"/>
              </w:rPr>
              <w:t>4</w:t>
            </w:r>
            <w:r w:rsidRPr="00922781">
              <w:rPr>
                <w:b/>
                <w:sz w:val="22"/>
                <w:szCs w:val="22"/>
              </w:rPr>
              <w:t>. Tinkamų finansuoti išlaidų sąrašas:</w:t>
            </w:r>
          </w:p>
        </w:tc>
      </w:tr>
      <w:tr w:rsidR="001D4F77" w:rsidRPr="00922781" w14:paraId="21BE94DC" w14:textId="77777777" w:rsidTr="006D11F7">
        <w:tc>
          <w:tcPr>
            <w:tcW w:w="1285" w:type="dxa"/>
            <w:tcBorders>
              <w:top w:val="single" w:sz="4" w:space="0" w:color="auto"/>
            </w:tcBorders>
            <w:shd w:val="clear" w:color="auto" w:fill="auto"/>
          </w:tcPr>
          <w:p w14:paraId="5B062E65" w14:textId="77777777" w:rsidR="001D4F77" w:rsidRPr="00922781" w:rsidRDefault="001D4F77" w:rsidP="001D4F77">
            <w:pPr>
              <w:jc w:val="center"/>
              <w:rPr>
                <w:b/>
                <w:sz w:val="22"/>
                <w:szCs w:val="22"/>
              </w:rPr>
            </w:pPr>
            <w:r w:rsidRPr="00922781">
              <w:rPr>
                <w:b/>
                <w:sz w:val="22"/>
                <w:szCs w:val="22"/>
              </w:rPr>
              <w:t>I</w:t>
            </w:r>
          </w:p>
        </w:tc>
        <w:tc>
          <w:tcPr>
            <w:tcW w:w="4474" w:type="dxa"/>
            <w:gridSpan w:val="2"/>
            <w:tcBorders>
              <w:top w:val="single" w:sz="4" w:space="0" w:color="auto"/>
            </w:tcBorders>
            <w:shd w:val="clear" w:color="auto" w:fill="auto"/>
          </w:tcPr>
          <w:p w14:paraId="172EB1B6" w14:textId="77777777" w:rsidR="001D4F77" w:rsidRPr="00922781" w:rsidRDefault="001D4F77" w:rsidP="001D4F77">
            <w:pPr>
              <w:jc w:val="center"/>
              <w:rPr>
                <w:b/>
                <w:sz w:val="22"/>
                <w:szCs w:val="22"/>
              </w:rPr>
            </w:pPr>
            <w:r w:rsidRPr="00922781">
              <w:rPr>
                <w:b/>
                <w:sz w:val="22"/>
                <w:szCs w:val="22"/>
              </w:rPr>
              <w:t>II</w:t>
            </w:r>
          </w:p>
        </w:tc>
        <w:tc>
          <w:tcPr>
            <w:tcW w:w="9404" w:type="dxa"/>
            <w:tcBorders>
              <w:top w:val="single" w:sz="4" w:space="0" w:color="auto"/>
            </w:tcBorders>
            <w:shd w:val="clear" w:color="auto" w:fill="auto"/>
          </w:tcPr>
          <w:p w14:paraId="75643E7F" w14:textId="77777777" w:rsidR="001D4F77" w:rsidRPr="00922781" w:rsidRDefault="001D4F77" w:rsidP="001D4F77">
            <w:pPr>
              <w:jc w:val="center"/>
              <w:rPr>
                <w:b/>
                <w:sz w:val="22"/>
                <w:szCs w:val="22"/>
              </w:rPr>
            </w:pPr>
            <w:r w:rsidRPr="00922781">
              <w:rPr>
                <w:b/>
                <w:sz w:val="22"/>
                <w:szCs w:val="22"/>
              </w:rPr>
              <w:t>III</w:t>
            </w:r>
          </w:p>
        </w:tc>
      </w:tr>
      <w:tr w:rsidR="001D4F77" w:rsidRPr="00922781" w14:paraId="09720B26" w14:textId="77777777" w:rsidTr="006D11F7">
        <w:tc>
          <w:tcPr>
            <w:tcW w:w="1285" w:type="dxa"/>
            <w:shd w:val="clear" w:color="auto" w:fill="auto"/>
            <w:vAlign w:val="center"/>
          </w:tcPr>
          <w:p w14:paraId="2761862D" w14:textId="77777777" w:rsidR="001D4F77" w:rsidRPr="00922781" w:rsidRDefault="001D4F77" w:rsidP="001D4F77">
            <w:pPr>
              <w:jc w:val="center"/>
              <w:rPr>
                <w:b/>
                <w:sz w:val="22"/>
                <w:szCs w:val="22"/>
              </w:rPr>
            </w:pPr>
            <w:r w:rsidRPr="00922781">
              <w:rPr>
                <w:b/>
                <w:sz w:val="22"/>
                <w:szCs w:val="22"/>
              </w:rPr>
              <w:t xml:space="preserve">Eil. Nr. </w:t>
            </w:r>
          </w:p>
        </w:tc>
        <w:tc>
          <w:tcPr>
            <w:tcW w:w="4474" w:type="dxa"/>
            <w:gridSpan w:val="2"/>
            <w:shd w:val="clear" w:color="auto" w:fill="auto"/>
          </w:tcPr>
          <w:p w14:paraId="63654669" w14:textId="77777777" w:rsidR="001D4F77" w:rsidRPr="00922781" w:rsidRDefault="001D4F77" w:rsidP="001D4F77">
            <w:pPr>
              <w:jc w:val="center"/>
              <w:rPr>
                <w:b/>
                <w:sz w:val="22"/>
                <w:szCs w:val="22"/>
              </w:rPr>
            </w:pPr>
            <w:r w:rsidRPr="00922781">
              <w:rPr>
                <w:b/>
                <w:sz w:val="22"/>
                <w:szCs w:val="22"/>
              </w:rPr>
              <w:t>Tinkamos išlaidos pavadinimas</w:t>
            </w:r>
          </w:p>
        </w:tc>
        <w:tc>
          <w:tcPr>
            <w:tcW w:w="9404" w:type="dxa"/>
            <w:shd w:val="clear" w:color="auto" w:fill="auto"/>
          </w:tcPr>
          <w:p w14:paraId="3F4B10B9" w14:textId="7B58F9A0" w:rsidR="001D4F77" w:rsidRPr="00922781" w:rsidRDefault="001D4F77" w:rsidP="001D4F77">
            <w:pPr>
              <w:jc w:val="center"/>
              <w:rPr>
                <w:b/>
                <w:sz w:val="22"/>
                <w:szCs w:val="22"/>
              </w:rPr>
            </w:pPr>
            <w:r w:rsidRPr="00922781">
              <w:rPr>
                <w:b/>
                <w:sz w:val="22"/>
                <w:szCs w:val="22"/>
              </w:rPr>
              <w:t>Galimas kainos pagrindimo būdas</w:t>
            </w:r>
          </w:p>
          <w:p w14:paraId="3DCD563C" w14:textId="77777777" w:rsidR="001D4F77" w:rsidRPr="00922781" w:rsidRDefault="001D4F77" w:rsidP="001D4F77">
            <w:pPr>
              <w:jc w:val="center"/>
              <w:rPr>
                <w:i/>
                <w:sz w:val="22"/>
                <w:szCs w:val="22"/>
              </w:rPr>
            </w:pPr>
          </w:p>
        </w:tc>
      </w:tr>
      <w:tr w:rsidR="001D4F77" w:rsidRPr="00922781" w14:paraId="51EC2378" w14:textId="77777777" w:rsidTr="006D11F7">
        <w:tc>
          <w:tcPr>
            <w:tcW w:w="1285" w:type="dxa"/>
            <w:shd w:val="clear" w:color="auto" w:fill="auto"/>
          </w:tcPr>
          <w:p w14:paraId="772271FD" w14:textId="6AB58537" w:rsidR="001D4F77" w:rsidRPr="00922781" w:rsidRDefault="001D4F77" w:rsidP="001D4F77">
            <w:pPr>
              <w:rPr>
                <w:b/>
                <w:sz w:val="22"/>
                <w:szCs w:val="22"/>
              </w:rPr>
            </w:pPr>
            <w:r w:rsidRPr="00922781">
              <w:rPr>
                <w:b/>
                <w:sz w:val="22"/>
                <w:szCs w:val="22"/>
              </w:rPr>
              <w:t>3.</w:t>
            </w:r>
            <w:r w:rsidR="00E71282" w:rsidRPr="00922781">
              <w:rPr>
                <w:b/>
                <w:sz w:val="22"/>
                <w:szCs w:val="22"/>
              </w:rPr>
              <w:t>4</w:t>
            </w:r>
            <w:r w:rsidRPr="00922781">
              <w:rPr>
                <w:b/>
                <w:sz w:val="22"/>
                <w:szCs w:val="22"/>
              </w:rPr>
              <w:t>.1.</w:t>
            </w:r>
          </w:p>
        </w:tc>
        <w:tc>
          <w:tcPr>
            <w:tcW w:w="13878" w:type="dxa"/>
            <w:gridSpan w:val="3"/>
            <w:shd w:val="clear" w:color="auto" w:fill="auto"/>
          </w:tcPr>
          <w:p w14:paraId="7F7BF828" w14:textId="10571CF0" w:rsidR="001D4F77" w:rsidRPr="00922781" w:rsidRDefault="001D4F77" w:rsidP="009238D7">
            <w:pPr>
              <w:jc w:val="both"/>
              <w:rPr>
                <w:b/>
                <w:sz w:val="22"/>
                <w:szCs w:val="22"/>
              </w:rPr>
            </w:pPr>
            <w:r w:rsidRPr="00922781">
              <w:rPr>
                <w:b/>
                <w:sz w:val="22"/>
                <w:szCs w:val="22"/>
              </w:rPr>
              <w:t>Naujų prekių įsigijimo:</w:t>
            </w:r>
          </w:p>
        </w:tc>
      </w:tr>
      <w:tr w:rsidR="001D4F77" w:rsidRPr="00922781" w14:paraId="3ED3D71D" w14:textId="77777777" w:rsidTr="006D11F7">
        <w:tc>
          <w:tcPr>
            <w:tcW w:w="1285" w:type="dxa"/>
            <w:shd w:val="clear" w:color="auto" w:fill="auto"/>
          </w:tcPr>
          <w:p w14:paraId="6B19A60E" w14:textId="50C4745C" w:rsidR="001D4F77" w:rsidRPr="00922781" w:rsidRDefault="001D4F77" w:rsidP="001D4F77">
            <w:pPr>
              <w:rPr>
                <w:sz w:val="22"/>
                <w:szCs w:val="22"/>
              </w:rPr>
            </w:pPr>
            <w:r w:rsidRPr="00922781">
              <w:rPr>
                <w:sz w:val="22"/>
                <w:szCs w:val="22"/>
              </w:rPr>
              <w:lastRenderedPageBreak/>
              <w:t>3.</w:t>
            </w:r>
            <w:r w:rsidR="00E71282" w:rsidRPr="00922781">
              <w:rPr>
                <w:sz w:val="22"/>
                <w:szCs w:val="22"/>
              </w:rPr>
              <w:t>4</w:t>
            </w:r>
            <w:r w:rsidRPr="00922781">
              <w:rPr>
                <w:sz w:val="22"/>
                <w:szCs w:val="22"/>
              </w:rPr>
              <w:t>.1.1.</w:t>
            </w:r>
          </w:p>
        </w:tc>
        <w:tc>
          <w:tcPr>
            <w:tcW w:w="4474" w:type="dxa"/>
            <w:gridSpan w:val="2"/>
            <w:shd w:val="clear" w:color="auto" w:fill="auto"/>
          </w:tcPr>
          <w:p w14:paraId="520463C4" w14:textId="2084E3AD" w:rsidR="006C5424" w:rsidRPr="00203EDB" w:rsidRDefault="001C07B3" w:rsidP="00E34141">
            <w:pPr>
              <w:jc w:val="both"/>
              <w:rPr>
                <w:sz w:val="22"/>
                <w:szCs w:val="22"/>
              </w:rPr>
            </w:pPr>
            <w:r w:rsidRPr="006A4761">
              <w:rPr>
                <w:sz w:val="22"/>
                <w:szCs w:val="22"/>
              </w:rPr>
              <w:t xml:space="preserve">Projekte numatytai veiklai vykdyti skirtų </w:t>
            </w:r>
            <w:r w:rsidRPr="00E1769A">
              <w:rPr>
                <w:sz w:val="22"/>
                <w:szCs w:val="22"/>
              </w:rPr>
              <w:t>naujų prekių įsigijimas</w:t>
            </w:r>
          </w:p>
        </w:tc>
        <w:tc>
          <w:tcPr>
            <w:tcW w:w="9404" w:type="dxa"/>
            <w:shd w:val="clear" w:color="auto" w:fill="auto"/>
          </w:tcPr>
          <w:p w14:paraId="5FFF0236" w14:textId="13FBBB3D" w:rsidR="00AF258A" w:rsidRPr="00922781" w:rsidRDefault="00AF258A" w:rsidP="00AF258A">
            <w:pPr>
              <w:tabs>
                <w:tab w:val="left" w:pos="567"/>
              </w:tabs>
              <w:jc w:val="both"/>
              <w:rPr>
                <w:rFonts w:eastAsia="Calibri"/>
                <w:sz w:val="22"/>
              </w:rPr>
            </w:pPr>
            <w:r w:rsidRPr="00922781">
              <w:rPr>
                <w:rFonts w:eastAsia="Calibri"/>
                <w:sz w:val="22"/>
              </w:rPr>
              <w:t>Laikoma, kad iš paramos VPS įgyvendinti prašomos finansuoti išlaidos neviršija rinkos kainų, jeigu vietos projekto išlaidų pagrįstumo vertinimo metu planuojamos išlaidos pagrindžiamos</w:t>
            </w:r>
            <w:r w:rsidR="00FC1152">
              <w:rPr>
                <w:rFonts w:eastAsia="Calibri"/>
                <w:sz w:val="22"/>
              </w:rPr>
              <w:t xml:space="preserve"> šiais alternatyviais būdais</w:t>
            </w:r>
            <w:r w:rsidRPr="00922781">
              <w:rPr>
                <w:rFonts w:eastAsia="Calibri"/>
                <w:sz w:val="22"/>
              </w:rPr>
              <w:t>:</w:t>
            </w:r>
          </w:p>
          <w:p w14:paraId="436BF59B" w14:textId="1D6BAB4F" w:rsidR="00C3385A" w:rsidRDefault="00AF258A" w:rsidP="00AF258A">
            <w:pPr>
              <w:jc w:val="both"/>
              <w:rPr>
                <w:sz w:val="22"/>
              </w:rPr>
            </w:pPr>
            <w:r w:rsidRPr="00922781">
              <w:rPr>
                <w:rFonts w:eastAsia="Calibri"/>
                <w:sz w:val="22"/>
              </w:rPr>
              <w:t xml:space="preserve">1. bent </w:t>
            </w:r>
            <w:r w:rsidRPr="00922781">
              <w:rPr>
                <w:rFonts w:eastAsia="Calibri"/>
                <w:color w:val="000000"/>
                <w:sz w:val="22"/>
              </w:rPr>
              <w:t xml:space="preserve">3 (trimis) skirtingų prekių tiekėjų ir (arba) paslaugų teikėjų komerciniais pasiūlymais arba </w:t>
            </w:r>
            <w:r w:rsidRPr="00922781">
              <w:rPr>
                <w:sz w:val="22"/>
              </w:rPr>
              <w:t>viešai tiekėjų pateikta informacija (internete, reklaminėje medžiagoje ir pan.) (su analogiškais išlaidų pagrindines savybes apibūdinančiais technin</w:t>
            </w:r>
            <w:r w:rsidR="00FC1152">
              <w:rPr>
                <w:sz w:val="22"/>
              </w:rPr>
              <w:t xml:space="preserve">iais parametrais: </w:t>
            </w:r>
            <w:r w:rsidR="00C3385A">
              <w:rPr>
                <w:sz w:val="22"/>
              </w:rPr>
              <w:t>ta pati paskirtis, funkcijos, komplektacija, techninė specifikacija</w:t>
            </w:r>
            <w:r w:rsidR="00FC1152">
              <w:rPr>
                <w:sz w:val="22"/>
              </w:rPr>
              <w:t>)</w:t>
            </w:r>
            <w:r w:rsidRPr="00922781">
              <w:rPr>
                <w:sz w:val="22"/>
              </w:rPr>
              <w:t>, o tinkama finansuoti išlaidų suma nustatoma pagal mažiausią pasiūlytą kainą, jei iki vietos projekto paraiškos pateikimo dienos šių prekių ar paslaugų pirkimai neatlikti</w:t>
            </w:r>
            <w:r w:rsidRPr="00922781">
              <w:rPr>
                <w:rFonts w:eastAsia="Calibri"/>
                <w:color w:val="000000"/>
                <w:sz w:val="22"/>
              </w:rPr>
              <w:t xml:space="preserve">. Bent 1 (vienas) komercinis pasiūlymas arba </w:t>
            </w:r>
            <w:r w:rsidRPr="00922781">
              <w:rPr>
                <w:sz w:val="22"/>
              </w:rPr>
              <w:t xml:space="preserve">viešai tiekėjų pateikta informacija </w:t>
            </w:r>
            <w:r w:rsidRPr="00922781">
              <w:rPr>
                <w:rFonts w:eastAsia="Calibri"/>
                <w:color w:val="000000"/>
                <w:sz w:val="22"/>
              </w:rPr>
              <w:t>turi būti pateiktas iš prekių ar paslaugų teikėjo, kurio buveinės registracijos vieta yra ne ŽRVVG teritorijoje.</w:t>
            </w:r>
            <w:r w:rsidRPr="00922781">
              <w:rPr>
                <w:sz w:val="22"/>
              </w:rPr>
              <w:t xml:space="preserve"> Pareiškėjas turi imtis visų priemonių įsigyti paslaugas ar prekes kaina, ne didesne kaip rinkoje egzistuojančios kainos, laikydamasis racionala</w:t>
            </w:r>
            <w:r w:rsidR="00A6112F">
              <w:rPr>
                <w:sz w:val="22"/>
              </w:rPr>
              <w:t xml:space="preserve">us </w:t>
            </w:r>
            <w:r w:rsidR="00093AA5">
              <w:rPr>
                <w:sz w:val="22"/>
              </w:rPr>
              <w:t>.</w:t>
            </w:r>
            <w:r w:rsidR="00A6112F">
              <w:rPr>
                <w:sz w:val="22"/>
              </w:rPr>
              <w:t>lėšų panaudojimo principo;</w:t>
            </w:r>
          </w:p>
          <w:p w14:paraId="2FE51E75" w14:textId="0047421F" w:rsidR="001D4F77" w:rsidRDefault="00AF258A" w:rsidP="00AF258A">
            <w:pPr>
              <w:jc w:val="both"/>
              <w:rPr>
                <w:rFonts w:eastAsia="Calibri"/>
                <w:sz w:val="22"/>
              </w:rPr>
            </w:pPr>
            <w:r w:rsidRPr="00922781">
              <w:rPr>
                <w:rFonts w:eastAsia="Calibri"/>
                <w:color w:val="000000"/>
                <w:sz w:val="22"/>
              </w:rPr>
              <w:t xml:space="preserve">2. </w:t>
            </w:r>
            <w:r w:rsidR="00AA0151">
              <w:rPr>
                <w:rFonts w:eastAsia="Calibri"/>
                <w:sz w:val="22"/>
              </w:rPr>
              <w:t>m</w:t>
            </w:r>
            <w:r w:rsidRPr="00922781">
              <w:rPr>
                <w:rFonts w:eastAsia="Calibri"/>
                <w:sz w:val="22"/>
              </w:rPr>
              <w:t>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Vietos projektų administravimo taisyklių 100.3 papunkčio nustatyta tvarka)</w:t>
            </w:r>
            <w:r w:rsidR="00C3385A">
              <w:rPr>
                <w:rFonts w:eastAsia="Calibri"/>
                <w:sz w:val="22"/>
              </w:rPr>
              <w:t>;</w:t>
            </w:r>
          </w:p>
          <w:p w14:paraId="0D7439A3" w14:textId="143E9954" w:rsidR="00C3385A" w:rsidRPr="00922781" w:rsidRDefault="00C3385A" w:rsidP="00AF258A">
            <w:pPr>
              <w:jc w:val="both"/>
              <w:rPr>
                <w:sz w:val="22"/>
                <w:szCs w:val="22"/>
              </w:rPr>
            </w:pPr>
            <w:r>
              <w:rPr>
                <w:rFonts w:eastAsia="Calibri"/>
                <w:sz w:val="22"/>
              </w:rPr>
              <w:t>3.</w:t>
            </w:r>
            <w:r w:rsidR="005F44F5">
              <w:rPr>
                <w:rFonts w:eastAsia="Calibri"/>
                <w:sz w:val="22"/>
              </w:rPr>
              <w:t xml:space="preserve"> </w:t>
            </w:r>
            <w:r w:rsidR="00AA0151">
              <w:rPr>
                <w:sz w:val="22"/>
                <w:szCs w:val="22"/>
              </w:rPr>
              <w:t>m</w:t>
            </w:r>
            <w:r w:rsidR="005F44F5" w:rsidRPr="00DC027F">
              <w:rPr>
                <w:sz w:val="22"/>
                <w:szCs w:val="22"/>
              </w:rPr>
              <w:t>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5387C" w:rsidRPr="00922781" w14:paraId="7C7562EE" w14:textId="77777777" w:rsidTr="006D11F7">
        <w:tc>
          <w:tcPr>
            <w:tcW w:w="1285" w:type="dxa"/>
            <w:shd w:val="clear" w:color="auto" w:fill="auto"/>
          </w:tcPr>
          <w:p w14:paraId="2819F123" w14:textId="0B80D112" w:rsidR="0075387C" w:rsidRPr="00922781" w:rsidRDefault="0075387C" w:rsidP="001D4F77">
            <w:pPr>
              <w:rPr>
                <w:b/>
                <w:sz w:val="22"/>
                <w:szCs w:val="22"/>
              </w:rPr>
            </w:pPr>
            <w:r w:rsidRPr="00922781">
              <w:rPr>
                <w:b/>
                <w:sz w:val="22"/>
                <w:szCs w:val="22"/>
              </w:rPr>
              <w:t>3.4.2.</w:t>
            </w:r>
          </w:p>
        </w:tc>
        <w:tc>
          <w:tcPr>
            <w:tcW w:w="4474" w:type="dxa"/>
            <w:gridSpan w:val="2"/>
            <w:shd w:val="clear" w:color="auto" w:fill="auto"/>
          </w:tcPr>
          <w:p w14:paraId="06448E8E" w14:textId="77777777" w:rsidR="0075387C" w:rsidRPr="00922781" w:rsidRDefault="0075387C" w:rsidP="001D4F77">
            <w:pPr>
              <w:jc w:val="both"/>
              <w:rPr>
                <w:b/>
                <w:sz w:val="22"/>
                <w:szCs w:val="22"/>
              </w:rPr>
            </w:pPr>
            <w:r w:rsidRPr="00922781">
              <w:rPr>
                <w:b/>
                <w:sz w:val="22"/>
                <w:szCs w:val="22"/>
              </w:rPr>
              <w:t>Darbų ir paslaugų įsigijimo:</w:t>
            </w:r>
          </w:p>
        </w:tc>
        <w:tc>
          <w:tcPr>
            <w:tcW w:w="9404" w:type="dxa"/>
            <w:shd w:val="clear" w:color="auto" w:fill="auto"/>
          </w:tcPr>
          <w:p w14:paraId="0F1D91F7" w14:textId="77777777" w:rsidR="0075387C" w:rsidRPr="00922781" w:rsidRDefault="0075387C" w:rsidP="001D4F77">
            <w:pPr>
              <w:jc w:val="both"/>
              <w:rPr>
                <w:b/>
                <w:sz w:val="22"/>
                <w:szCs w:val="22"/>
              </w:rPr>
            </w:pPr>
          </w:p>
        </w:tc>
      </w:tr>
      <w:tr w:rsidR="0075387C" w:rsidRPr="00922781" w14:paraId="0E348D97" w14:textId="77777777" w:rsidTr="006D11F7">
        <w:tc>
          <w:tcPr>
            <w:tcW w:w="1285" w:type="dxa"/>
            <w:shd w:val="clear" w:color="auto" w:fill="auto"/>
          </w:tcPr>
          <w:p w14:paraId="3E613920" w14:textId="46DBEEF8" w:rsidR="0075387C" w:rsidRPr="00922781" w:rsidRDefault="0075387C" w:rsidP="001D4F77">
            <w:pPr>
              <w:jc w:val="both"/>
              <w:rPr>
                <w:sz w:val="22"/>
                <w:szCs w:val="22"/>
              </w:rPr>
            </w:pPr>
            <w:r w:rsidRPr="00922781">
              <w:rPr>
                <w:sz w:val="22"/>
                <w:szCs w:val="22"/>
              </w:rPr>
              <w:t>3.4.2.1.</w:t>
            </w:r>
          </w:p>
        </w:tc>
        <w:tc>
          <w:tcPr>
            <w:tcW w:w="4474" w:type="dxa"/>
            <w:gridSpan w:val="2"/>
            <w:shd w:val="clear" w:color="auto" w:fill="auto"/>
          </w:tcPr>
          <w:p w14:paraId="32D9536C" w14:textId="088D63BC" w:rsidR="0075387C" w:rsidRPr="00922781" w:rsidRDefault="0075387C" w:rsidP="007F0C38">
            <w:pPr>
              <w:jc w:val="both"/>
              <w:rPr>
                <w:sz w:val="22"/>
                <w:szCs w:val="22"/>
              </w:rPr>
            </w:pPr>
            <w:r w:rsidRPr="006A4761">
              <w:rPr>
                <w:sz w:val="22"/>
                <w:szCs w:val="22"/>
              </w:rPr>
              <w:t xml:space="preserve">Projekte numatytai veiklai vykdyti skirtų </w:t>
            </w:r>
            <w:r w:rsidR="001A6A4D">
              <w:rPr>
                <w:sz w:val="22"/>
                <w:szCs w:val="22"/>
              </w:rPr>
              <w:t>darbų ir</w:t>
            </w:r>
            <w:r w:rsidR="001A6A4D" w:rsidRPr="006A4761">
              <w:rPr>
                <w:sz w:val="22"/>
                <w:szCs w:val="22"/>
              </w:rPr>
              <w:t xml:space="preserve"> paslaugų pirkimas</w:t>
            </w:r>
          </w:p>
        </w:tc>
        <w:tc>
          <w:tcPr>
            <w:tcW w:w="9404" w:type="dxa"/>
            <w:shd w:val="clear" w:color="auto" w:fill="auto"/>
          </w:tcPr>
          <w:p w14:paraId="5662250F" w14:textId="6062F150" w:rsidR="0075387C" w:rsidRPr="00A6112F" w:rsidRDefault="0075387C" w:rsidP="001D4F77">
            <w:pPr>
              <w:jc w:val="both"/>
              <w:rPr>
                <w:rFonts w:eastAsia="Calibri"/>
                <w:sz w:val="22"/>
              </w:rPr>
            </w:pPr>
            <w:r w:rsidRPr="00922781">
              <w:rPr>
                <w:sz w:val="22"/>
                <w:szCs w:val="22"/>
              </w:rPr>
              <w:t xml:space="preserve">Galimas kainos pagrindimo būdas yra nurodytas </w:t>
            </w:r>
            <w:r>
              <w:rPr>
                <w:rFonts w:eastAsia="Calibri"/>
                <w:sz w:val="22"/>
              </w:rPr>
              <w:t>šios lentelės 3.4.1.1</w:t>
            </w:r>
            <w:r w:rsidRPr="00922781">
              <w:rPr>
                <w:rFonts w:eastAsia="Calibri"/>
                <w:sz w:val="22"/>
              </w:rPr>
              <w:t>. eilutės stulpelyje „</w:t>
            </w:r>
            <w:r w:rsidRPr="00922781">
              <w:rPr>
                <w:sz w:val="22"/>
                <w:szCs w:val="22"/>
              </w:rPr>
              <w:t>Galimas kainos pagrindimo būdas“</w:t>
            </w:r>
            <w:r>
              <w:rPr>
                <w:sz w:val="22"/>
                <w:szCs w:val="22"/>
              </w:rPr>
              <w:t>.</w:t>
            </w:r>
          </w:p>
        </w:tc>
      </w:tr>
      <w:tr w:rsidR="0075387C" w:rsidRPr="00922781" w14:paraId="75D8EE90" w14:textId="77777777" w:rsidTr="006D11F7">
        <w:tc>
          <w:tcPr>
            <w:tcW w:w="1285" w:type="dxa"/>
            <w:shd w:val="clear" w:color="auto" w:fill="auto"/>
          </w:tcPr>
          <w:p w14:paraId="1C56EFBB" w14:textId="48D39ADD" w:rsidR="0075387C" w:rsidRPr="00922781" w:rsidRDefault="0075387C" w:rsidP="001D4F77">
            <w:pPr>
              <w:jc w:val="both"/>
              <w:rPr>
                <w:b/>
                <w:sz w:val="22"/>
                <w:szCs w:val="22"/>
              </w:rPr>
            </w:pPr>
            <w:r w:rsidRPr="00922781">
              <w:rPr>
                <w:b/>
                <w:sz w:val="22"/>
                <w:szCs w:val="22"/>
              </w:rPr>
              <w:t>3.4.3.</w:t>
            </w:r>
          </w:p>
        </w:tc>
        <w:tc>
          <w:tcPr>
            <w:tcW w:w="4474" w:type="dxa"/>
            <w:gridSpan w:val="2"/>
            <w:shd w:val="clear" w:color="auto" w:fill="auto"/>
          </w:tcPr>
          <w:p w14:paraId="4E378D9C" w14:textId="25CC8328" w:rsidR="0075387C" w:rsidRPr="00922781" w:rsidRDefault="0075387C" w:rsidP="00544693">
            <w:pPr>
              <w:jc w:val="both"/>
              <w:rPr>
                <w:b/>
                <w:sz w:val="22"/>
                <w:szCs w:val="22"/>
              </w:rPr>
            </w:pPr>
            <w:r w:rsidRPr="00922781">
              <w:rPr>
                <w:b/>
                <w:sz w:val="22"/>
                <w:szCs w:val="22"/>
              </w:rPr>
              <w:t xml:space="preserve">Vietos projekto bendrosios išlaidos </w:t>
            </w:r>
            <w:r w:rsidRPr="00922781">
              <w:rPr>
                <w:sz w:val="22"/>
                <w:szCs w:val="22"/>
              </w:rPr>
              <w:t>(įskaitant viešinimo priemonių, nurodytų Vietos projektų administravimo taisyklių 148 punkte, įsigijimo)</w:t>
            </w:r>
            <w:r w:rsidRPr="00922781">
              <w:rPr>
                <w:b/>
                <w:sz w:val="22"/>
                <w:szCs w:val="22"/>
              </w:rPr>
              <w:t>:</w:t>
            </w:r>
          </w:p>
        </w:tc>
        <w:tc>
          <w:tcPr>
            <w:tcW w:w="9404" w:type="dxa"/>
            <w:shd w:val="clear" w:color="auto" w:fill="auto"/>
          </w:tcPr>
          <w:p w14:paraId="444067BF" w14:textId="24B6E68C" w:rsidR="0075387C" w:rsidRPr="00922781" w:rsidRDefault="0075387C" w:rsidP="001D4F77">
            <w:pPr>
              <w:jc w:val="both"/>
              <w:rPr>
                <w:sz w:val="22"/>
                <w:szCs w:val="22"/>
              </w:rPr>
            </w:pPr>
            <w:r w:rsidRPr="00922781">
              <w:rPr>
                <w:sz w:val="22"/>
                <w:szCs w:val="22"/>
              </w:rPr>
              <w:t xml:space="preserve">Vietos projekto bendrosios išlaidos negali </w:t>
            </w:r>
            <w:r w:rsidRPr="004D38AF">
              <w:rPr>
                <w:sz w:val="22"/>
                <w:szCs w:val="22"/>
              </w:rPr>
              <w:t>viršyti 10 proc. kitų tinkamų finansuoti vietos projekto išlaidų (skaičiuojama nuo visų tinkamų finansuoti išlaidų, išskyrus bendrąsias)</w:t>
            </w:r>
            <w:r>
              <w:rPr>
                <w:sz w:val="22"/>
                <w:szCs w:val="22"/>
              </w:rPr>
              <w:t>.</w:t>
            </w:r>
          </w:p>
        </w:tc>
      </w:tr>
      <w:tr w:rsidR="00512A67" w:rsidRPr="00922781" w14:paraId="4E4FA02A" w14:textId="77777777" w:rsidTr="006D11F7">
        <w:tc>
          <w:tcPr>
            <w:tcW w:w="1285" w:type="dxa"/>
            <w:shd w:val="clear" w:color="auto" w:fill="auto"/>
          </w:tcPr>
          <w:p w14:paraId="7E59AABF" w14:textId="32441843" w:rsidR="00512A67" w:rsidRPr="00922781" w:rsidRDefault="00512A67" w:rsidP="001D4F77">
            <w:pPr>
              <w:jc w:val="both"/>
              <w:rPr>
                <w:sz w:val="22"/>
                <w:szCs w:val="22"/>
              </w:rPr>
            </w:pPr>
            <w:r w:rsidRPr="00922781">
              <w:rPr>
                <w:sz w:val="22"/>
                <w:szCs w:val="22"/>
              </w:rPr>
              <w:t>3.4</w:t>
            </w:r>
            <w:r>
              <w:rPr>
                <w:sz w:val="22"/>
                <w:szCs w:val="22"/>
              </w:rPr>
              <w:t>.3.</w:t>
            </w:r>
            <w:r>
              <w:rPr>
                <w:sz w:val="22"/>
                <w:szCs w:val="22"/>
                <w:lang w:val="en-GB"/>
              </w:rPr>
              <w:t>1</w:t>
            </w:r>
            <w:r w:rsidRPr="00922781">
              <w:rPr>
                <w:sz w:val="22"/>
                <w:szCs w:val="22"/>
              </w:rPr>
              <w:t>.</w:t>
            </w:r>
          </w:p>
        </w:tc>
        <w:tc>
          <w:tcPr>
            <w:tcW w:w="4474" w:type="dxa"/>
            <w:gridSpan w:val="2"/>
            <w:shd w:val="clear" w:color="auto" w:fill="auto"/>
          </w:tcPr>
          <w:p w14:paraId="50F86A81" w14:textId="5FC03775" w:rsidR="00512A67" w:rsidRPr="00922781" w:rsidRDefault="00512A67" w:rsidP="0075387C">
            <w:pPr>
              <w:jc w:val="both"/>
              <w:rPr>
                <w:b/>
                <w:sz w:val="22"/>
                <w:szCs w:val="22"/>
              </w:rPr>
            </w:pPr>
            <w:r w:rsidRPr="006A4761">
              <w:rPr>
                <w:b/>
                <w:sz w:val="22"/>
                <w:szCs w:val="22"/>
              </w:rPr>
              <w:t>Atlyginimas architektams, inžinieriams ir konsultantams</w:t>
            </w:r>
            <w:r w:rsidRPr="006A4761">
              <w:rPr>
                <w:sz w:val="22"/>
                <w:szCs w:val="22"/>
              </w:rPr>
              <w:t xml:space="preserve"> už konsultacijas, susijusias su aplinkosauginiu ir ekonominiu tvarumu, įskaitant galimybių studijų, verslo planų ir kitų su jais susijusių dokumentų rengimą, kai šios išlaidos skiriamos  nekilnojamam turtui statyti ir </w:t>
            </w:r>
            <w:r w:rsidRPr="006A4761">
              <w:rPr>
                <w:sz w:val="22"/>
                <w:szCs w:val="22"/>
              </w:rPr>
              <w:lastRenderedPageBreak/>
              <w:t>(arba) įsigyti, įskaitant ilgalaikę nuomą, ir gerinti, naujiems įrenginiams ir įrangai, įskaitant techniką, pirkti ir (arba) išperkamajai nuomai.</w:t>
            </w:r>
          </w:p>
        </w:tc>
        <w:tc>
          <w:tcPr>
            <w:tcW w:w="9404" w:type="dxa"/>
            <w:shd w:val="clear" w:color="auto" w:fill="auto"/>
          </w:tcPr>
          <w:p w14:paraId="651AC049" w14:textId="410756C4" w:rsidR="00512A67" w:rsidRPr="00922781" w:rsidRDefault="00512A67" w:rsidP="001D4F77">
            <w:pPr>
              <w:jc w:val="both"/>
              <w:rPr>
                <w:sz w:val="22"/>
                <w:szCs w:val="22"/>
              </w:rPr>
            </w:pPr>
            <w:r w:rsidRPr="00922781">
              <w:rPr>
                <w:sz w:val="22"/>
                <w:szCs w:val="22"/>
              </w:rPr>
              <w:lastRenderedPageBreak/>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w:t>
            </w:r>
          </w:p>
        </w:tc>
      </w:tr>
      <w:tr w:rsidR="0075387C" w:rsidRPr="00922781" w14:paraId="0C411D01" w14:textId="77777777" w:rsidTr="006D11F7">
        <w:tc>
          <w:tcPr>
            <w:tcW w:w="1285" w:type="dxa"/>
            <w:shd w:val="clear" w:color="auto" w:fill="auto"/>
          </w:tcPr>
          <w:p w14:paraId="1F4DE7CB" w14:textId="6100B78A" w:rsidR="0075387C" w:rsidRPr="00922781" w:rsidRDefault="0075387C" w:rsidP="001D4F77">
            <w:pPr>
              <w:jc w:val="both"/>
              <w:rPr>
                <w:sz w:val="22"/>
                <w:szCs w:val="22"/>
              </w:rPr>
            </w:pPr>
            <w:r w:rsidRPr="00922781">
              <w:rPr>
                <w:sz w:val="22"/>
                <w:szCs w:val="22"/>
              </w:rPr>
              <w:t>3.4</w:t>
            </w:r>
            <w:r>
              <w:rPr>
                <w:sz w:val="22"/>
                <w:szCs w:val="22"/>
              </w:rPr>
              <w:t>.3.</w:t>
            </w:r>
            <w:r w:rsidR="00512A67">
              <w:rPr>
                <w:sz w:val="22"/>
                <w:szCs w:val="22"/>
                <w:lang w:val="en-GB"/>
              </w:rPr>
              <w:t>2</w:t>
            </w:r>
            <w:r w:rsidRPr="00922781">
              <w:rPr>
                <w:sz w:val="22"/>
                <w:szCs w:val="22"/>
              </w:rPr>
              <w:t>.</w:t>
            </w:r>
          </w:p>
        </w:tc>
        <w:tc>
          <w:tcPr>
            <w:tcW w:w="4474" w:type="dxa"/>
            <w:gridSpan w:val="2"/>
            <w:shd w:val="clear" w:color="auto" w:fill="auto"/>
          </w:tcPr>
          <w:p w14:paraId="0AC2073A" w14:textId="077BD0FE" w:rsidR="0075387C" w:rsidRPr="00922781" w:rsidRDefault="0075387C" w:rsidP="0075387C">
            <w:pPr>
              <w:jc w:val="both"/>
              <w:rPr>
                <w:sz w:val="22"/>
                <w:szCs w:val="22"/>
              </w:rPr>
            </w:pPr>
            <w:r w:rsidRPr="00922781">
              <w:rPr>
                <w:b/>
                <w:sz w:val="22"/>
                <w:szCs w:val="22"/>
              </w:rPr>
              <w:t>Vietos projekto viešinimo išlaidos</w:t>
            </w:r>
            <w:r w:rsidRPr="00922781">
              <w:rPr>
                <w:sz w:val="22"/>
                <w:szCs w:val="22"/>
              </w:rPr>
              <w:t xml:space="preserve"> </w:t>
            </w:r>
            <w:r w:rsidRPr="00E56CB7">
              <w:rPr>
                <w:sz w:val="22"/>
                <w:szCs w:val="22"/>
              </w:rPr>
              <w:t>(vietos projektų viešinimas atliekamas</w:t>
            </w:r>
            <w:r w:rsidRPr="00922781">
              <w:rPr>
                <w:sz w:val="22"/>
                <w:szCs w:val="22"/>
              </w:rPr>
              <w:t xml:space="preserve"> pagal Suteiktos paramos pagal Lietuvos žuvininkystės sektoriaus 2014-2020 metų veiksmų programos viešinimo taisykles, patvirtintas Lietuvos Respublikos žemės ūkio ministro 2016 m. vasario 25 d. įsakymu Nr.3D-89 „Dėl Suteiktos paramos pagal Lietuvos žuvininkystės sektoriaus 2014-2020 metų veiksmų programos viešinimo taisyklių patvirtinimo)</w:t>
            </w:r>
          </w:p>
        </w:tc>
        <w:tc>
          <w:tcPr>
            <w:tcW w:w="9404" w:type="dxa"/>
            <w:shd w:val="clear" w:color="auto" w:fill="auto"/>
          </w:tcPr>
          <w:p w14:paraId="509C038D" w14:textId="41C3711C" w:rsidR="0075387C" w:rsidRPr="00922781" w:rsidRDefault="0075387C" w:rsidP="001D4F77">
            <w:pPr>
              <w:jc w:val="both"/>
              <w:rPr>
                <w:sz w:val="22"/>
                <w:szCs w:val="22"/>
              </w:rPr>
            </w:pPr>
            <w:r w:rsidRPr="00922781">
              <w:rPr>
                <w:sz w:val="22"/>
                <w:szCs w:val="22"/>
              </w:rPr>
              <w:t xml:space="preserve">Galimas kainos pagrindimo būdas yra nurodytas </w:t>
            </w:r>
            <w:r w:rsidRPr="00922781">
              <w:rPr>
                <w:rFonts w:eastAsia="Calibri"/>
                <w:sz w:val="22"/>
              </w:rPr>
              <w:t>šios lentelės 3.4.1.1. eilutės stulpelyje „</w:t>
            </w:r>
            <w:r w:rsidRPr="00922781">
              <w:rPr>
                <w:sz w:val="22"/>
                <w:szCs w:val="22"/>
              </w:rPr>
              <w:t>Galimas kainos pagrindimo būdas“</w:t>
            </w:r>
            <w:r>
              <w:rPr>
                <w:sz w:val="22"/>
                <w:szCs w:val="22"/>
              </w:rPr>
              <w:t xml:space="preserve">. </w:t>
            </w:r>
          </w:p>
        </w:tc>
      </w:tr>
      <w:tr w:rsidR="0075387C" w:rsidRPr="00922781" w14:paraId="2A0BFF2D" w14:textId="77777777" w:rsidTr="006D11F7">
        <w:tc>
          <w:tcPr>
            <w:tcW w:w="1285" w:type="dxa"/>
            <w:shd w:val="clear" w:color="auto" w:fill="auto"/>
          </w:tcPr>
          <w:p w14:paraId="200F963C" w14:textId="6E58C1DF" w:rsidR="0075387C" w:rsidRPr="00922781" w:rsidRDefault="0075387C" w:rsidP="001D4F77">
            <w:pPr>
              <w:jc w:val="both"/>
              <w:rPr>
                <w:b/>
                <w:sz w:val="22"/>
                <w:szCs w:val="22"/>
              </w:rPr>
            </w:pPr>
            <w:r w:rsidRPr="00922781">
              <w:rPr>
                <w:b/>
                <w:sz w:val="22"/>
                <w:szCs w:val="22"/>
              </w:rPr>
              <w:t>3.4.4.</w:t>
            </w:r>
          </w:p>
        </w:tc>
        <w:tc>
          <w:tcPr>
            <w:tcW w:w="4474" w:type="dxa"/>
            <w:gridSpan w:val="2"/>
            <w:shd w:val="clear" w:color="auto" w:fill="auto"/>
          </w:tcPr>
          <w:p w14:paraId="1103423C" w14:textId="2655E847" w:rsidR="0075387C" w:rsidRPr="00922781" w:rsidRDefault="0075387C" w:rsidP="00D94484">
            <w:pPr>
              <w:jc w:val="both"/>
              <w:rPr>
                <w:sz w:val="22"/>
                <w:szCs w:val="22"/>
              </w:rPr>
            </w:pPr>
            <w:r w:rsidRPr="00922781">
              <w:rPr>
                <w:b/>
                <w:sz w:val="22"/>
                <w:szCs w:val="22"/>
              </w:rPr>
              <w:t>Pridėtinės vertės mokestis</w:t>
            </w:r>
            <w:r w:rsidRPr="00922781">
              <w:rPr>
                <w:b/>
                <w:i/>
                <w:sz w:val="22"/>
                <w:szCs w:val="22"/>
              </w:rPr>
              <w:t xml:space="preserve"> </w:t>
            </w:r>
          </w:p>
        </w:tc>
        <w:tc>
          <w:tcPr>
            <w:tcW w:w="9404" w:type="dxa"/>
            <w:shd w:val="clear" w:color="auto" w:fill="auto"/>
          </w:tcPr>
          <w:p w14:paraId="4510A162" w14:textId="5E55E0A7" w:rsidR="0075387C" w:rsidRPr="00922781" w:rsidRDefault="0075387C" w:rsidP="002B672F">
            <w:pPr>
              <w:jc w:val="both"/>
              <w:rPr>
                <w:b/>
                <w:sz w:val="22"/>
                <w:szCs w:val="22"/>
              </w:rPr>
            </w:pPr>
            <w:r w:rsidRPr="00922781">
              <w:rPr>
                <w:sz w:val="22"/>
                <w:szCs w:val="22"/>
              </w:rPr>
              <w:t xml:space="preserve">PVM, </w:t>
            </w:r>
            <w:r w:rsidRPr="00922781">
              <w:rPr>
                <w:color w:val="000000"/>
                <w:sz w:val="22"/>
                <w:szCs w:val="22"/>
              </w:rPr>
              <w:t xml:space="preserve">kurio vietos projekto vykdytojas pagal Lietuvos Respublikos pridėtinės vertės mokesčio įstatymą neturi ar negalėtų turėti galimybės įtraukti į PVM atskaitą, yra tinkamas finansuoti iš paramos vietos projektui lėšų. </w:t>
            </w:r>
            <w:r w:rsidRPr="00922781">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75387C" w:rsidRPr="00922781" w14:paraId="74A7E933" w14:textId="77777777" w:rsidTr="00FB19FD">
        <w:tc>
          <w:tcPr>
            <w:tcW w:w="15163" w:type="dxa"/>
            <w:gridSpan w:val="4"/>
            <w:shd w:val="clear" w:color="auto" w:fill="F4B083"/>
          </w:tcPr>
          <w:p w14:paraId="29491B45" w14:textId="48446104" w:rsidR="0075387C" w:rsidRPr="00922781" w:rsidRDefault="0075387C" w:rsidP="001D4F77">
            <w:pPr>
              <w:jc w:val="both"/>
              <w:rPr>
                <w:b/>
                <w:sz w:val="22"/>
                <w:szCs w:val="22"/>
              </w:rPr>
            </w:pPr>
            <w:r w:rsidRPr="00922781">
              <w:rPr>
                <w:b/>
                <w:sz w:val="22"/>
                <w:szCs w:val="22"/>
              </w:rPr>
              <w:t>3.5. Netinkamos finansuoti išlaidos yra nurodytos Vietos projektų administravimo taisyklių 26 punkte ir yra šios:</w:t>
            </w:r>
          </w:p>
        </w:tc>
      </w:tr>
      <w:tr w:rsidR="0075387C" w:rsidRPr="00922781" w14:paraId="54A4F584" w14:textId="77777777" w:rsidTr="00FB19FD">
        <w:tc>
          <w:tcPr>
            <w:tcW w:w="15163" w:type="dxa"/>
            <w:gridSpan w:val="4"/>
            <w:shd w:val="clear" w:color="auto" w:fill="auto"/>
          </w:tcPr>
          <w:p w14:paraId="68AA4023" w14:textId="64EEC69F" w:rsidR="0075387C" w:rsidRPr="00922781" w:rsidRDefault="0075387C" w:rsidP="001D4F77">
            <w:pPr>
              <w:jc w:val="both"/>
              <w:rPr>
                <w:strike/>
                <w:color w:val="FF0000"/>
                <w:sz w:val="22"/>
                <w:szCs w:val="22"/>
              </w:rPr>
            </w:pPr>
            <w:r w:rsidRPr="00922781">
              <w:rPr>
                <w:sz w:val="22"/>
                <w:szCs w:val="22"/>
              </w:rPr>
              <w:t>3.5.1. neatitinkančios Vietos projektų administravimo taisyklių 25 punkte nurodytų tinkamų finansuoti išlaidų kategorijų ir neišvardytos FSA;</w:t>
            </w:r>
          </w:p>
          <w:p w14:paraId="666B6D3B" w14:textId="05DFCDBB" w:rsidR="0075387C" w:rsidRPr="00922781" w:rsidRDefault="0075387C" w:rsidP="001D4F77">
            <w:pPr>
              <w:jc w:val="both"/>
              <w:rPr>
                <w:sz w:val="22"/>
                <w:szCs w:val="22"/>
              </w:rPr>
            </w:pPr>
            <w:r w:rsidRPr="00922781">
              <w:rPr>
                <w:sz w:val="22"/>
                <w:szCs w:val="22"/>
              </w:rPr>
              <w:t>3.5.2. neišvardytos vietos projekto paraiškoje (po vietos projekto paraiškos pateikimo dienos neleidžiama įtraukti naujų išlaidų ar jas keisti kitomis);</w:t>
            </w:r>
          </w:p>
          <w:p w14:paraId="424A6D90" w14:textId="640B1E0C" w:rsidR="0075387C" w:rsidRPr="00922781" w:rsidRDefault="0075387C" w:rsidP="001D4F77">
            <w:pPr>
              <w:jc w:val="both"/>
              <w:rPr>
                <w:sz w:val="22"/>
                <w:szCs w:val="22"/>
              </w:rPr>
            </w:pPr>
            <w:r w:rsidRPr="00922781">
              <w:rPr>
                <w:sz w:val="22"/>
                <w:szCs w:val="22"/>
              </w:rPr>
              <w:t>3.5.3. išlaidų dalis, viršijanti tinkamų finansuoti išlaidų įkainį (kai toks yra nustatytas);</w:t>
            </w:r>
          </w:p>
          <w:p w14:paraId="3C5A1431" w14:textId="198C9F62" w:rsidR="0075387C" w:rsidRPr="00922781" w:rsidRDefault="0075387C" w:rsidP="001D4F77">
            <w:pPr>
              <w:jc w:val="both"/>
              <w:rPr>
                <w:sz w:val="22"/>
                <w:szCs w:val="22"/>
              </w:rPr>
            </w:pPr>
            <w:r w:rsidRPr="00922781">
              <w:rPr>
                <w:sz w:val="22"/>
                <w:szCs w:val="22"/>
              </w:rPr>
              <w:t>3.5.4. nepagrįstai didelės išlaidos;</w:t>
            </w:r>
          </w:p>
          <w:p w14:paraId="3CC0EE79" w14:textId="04A79F06" w:rsidR="0075387C" w:rsidRPr="00922781" w:rsidRDefault="0075387C" w:rsidP="001D4F77">
            <w:pPr>
              <w:jc w:val="both"/>
              <w:rPr>
                <w:sz w:val="22"/>
                <w:szCs w:val="22"/>
              </w:rPr>
            </w:pPr>
            <w:r w:rsidRPr="00922781">
              <w:rPr>
                <w:sz w:val="22"/>
                <w:szCs w:val="22"/>
              </w:rPr>
              <w:t>3.5.5. nekilnojamojo turto įsigijimo išlaidos;</w:t>
            </w:r>
          </w:p>
          <w:p w14:paraId="50895AA4" w14:textId="4409DEE1" w:rsidR="0075387C" w:rsidRPr="00922781" w:rsidRDefault="0075387C" w:rsidP="001D4F77">
            <w:pPr>
              <w:jc w:val="both"/>
              <w:rPr>
                <w:sz w:val="22"/>
                <w:szCs w:val="22"/>
              </w:rPr>
            </w:pPr>
            <w:r w:rsidRPr="00922781">
              <w:rPr>
                <w:sz w:val="22"/>
                <w:szCs w:val="22"/>
              </w:rPr>
              <w:t>3.5.6. naudotų prekių įsigijimo išlaidos;</w:t>
            </w:r>
          </w:p>
          <w:p w14:paraId="406738BE" w14:textId="7184E252" w:rsidR="0075387C" w:rsidRPr="00922781" w:rsidRDefault="0075387C" w:rsidP="001D4F77">
            <w:pPr>
              <w:jc w:val="both"/>
              <w:rPr>
                <w:sz w:val="22"/>
                <w:szCs w:val="22"/>
              </w:rPr>
            </w:pPr>
            <w:r w:rsidRPr="00922781">
              <w:rPr>
                <w:sz w:val="22"/>
                <w:szCs w:val="22"/>
              </w:rPr>
              <w:t>3.5.7. baudos, nuobaudos ir bylinėjimosi išlaidos;</w:t>
            </w:r>
          </w:p>
          <w:p w14:paraId="52F8B1D4" w14:textId="0FC478C9" w:rsidR="0075387C" w:rsidRPr="00922781" w:rsidRDefault="0075387C" w:rsidP="001D4F77">
            <w:pPr>
              <w:jc w:val="both"/>
              <w:rPr>
                <w:sz w:val="22"/>
                <w:szCs w:val="22"/>
              </w:rPr>
            </w:pPr>
            <w:r w:rsidRPr="00922781">
              <w:rPr>
                <w:sz w:val="22"/>
                <w:szCs w:val="22"/>
              </w:rPr>
              <w:t xml:space="preserve">3.5.8. išlaidos, nepagrįstos faktine gautų prekių, atliktų darbų ar suteiktų paslaugų verte; </w:t>
            </w:r>
          </w:p>
          <w:p w14:paraId="29CB05EE" w14:textId="3D13FA1B" w:rsidR="0075387C" w:rsidRPr="00922781" w:rsidRDefault="0075387C" w:rsidP="001D4F77">
            <w:pPr>
              <w:jc w:val="both"/>
              <w:rPr>
                <w:sz w:val="22"/>
                <w:szCs w:val="22"/>
              </w:rPr>
            </w:pPr>
            <w:r w:rsidRPr="00922781">
              <w:rPr>
                <w:sz w:val="22"/>
                <w:szCs w:val="22"/>
              </w:rPr>
              <w:t>3.5.9. išlaidos, kurios finansuotos (apmokėtos) iš Lietuvos Respublikos valstybės biudžeto ir (arba) savivaldybių biudžetų, kitų piniginių išteklių, kuriais disponuoja valstybė ir (arba) savivaldybės,</w:t>
            </w:r>
            <w:r w:rsidRPr="00922781">
              <w:rPr>
                <w:b/>
                <w:bCs/>
                <w:sz w:val="22"/>
                <w:szCs w:val="22"/>
              </w:rPr>
              <w:t xml:space="preserve"> </w:t>
            </w:r>
            <w:r w:rsidRPr="00922781">
              <w:rPr>
                <w:sz w:val="22"/>
                <w:szCs w:val="22"/>
              </w:rPr>
              <w:t>ES</w:t>
            </w:r>
            <w:r w:rsidRPr="00922781">
              <w:rPr>
                <w:b/>
                <w:bCs/>
                <w:sz w:val="22"/>
                <w:szCs w:val="22"/>
              </w:rPr>
              <w:t xml:space="preserve"> </w:t>
            </w:r>
            <w:r w:rsidRPr="00922781">
              <w:rPr>
                <w:sz w:val="22"/>
                <w:szCs w:val="22"/>
              </w:rPr>
              <w:t>struktūrinių</w:t>
            </w:r>
            <w:r w:rsidRPr="00922781">
              <w:rPr>
                <w:b/>
                <w:bCs/>
                <w:sz w:val="22"/>
                <w:szCs w:val="22"/>
              </w:rPr>
              <w:t xml:space="preserve"> </w:t>
            </w:r>
            <w:r w:rsidRPr="00922781">
              <w:rPr>
                <w:sz w:val="22"/>
                <w:szCs w:val="22"/>
              </w:rPr>
              <w:t>fondų, kitų ES finansinės paramos priemonių ar kitos tarptautinės paramos</w:t>
            </w:r>
            <w:r w:rsidRPr="00922781">
              <w:rPr>
                <w:b/>
                <w:bCs/>
                <w:sz w:val="22"/>
                <w:szCs w:val="22"/>
              </w:rPr>
              <w:t xml:space="preserve"> </w:t>
            </w:r>
            <w:r w:rsidRPr="00922781">
              <w:rPr>
                <w:sz w:val="22"/>
                <w:szCs w:val="22"/>
              </w:rPr>
              <w:t xml:space="preserve">lėšų ir kurioms apmokėti skyrus paramos VPS įgyvendinti lėšų jos būtų pripažintos tinkamomis finansuoti ir apmokėtos daugiau nei vieną kartą (jeigu vietos projekto vykdytojo – viešojo </w:t>
            </w:r>
            <w:r w:rsidRPr="0092278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922781">
              <w:rPr>
                <w:sz w:val="22"/>
                <w:szCs w:val="22"/>
              </w:rPr>
              <w:t>;</w:t>
            </w:r>
          </w:p>
          <w:p w14:paraId="1D655CC7" w14:textId="7E3174D9" w:rsidR="0075387C" w:rsidRPr="00922781" w:rsidRDefault="0075387C" w:rsidP="00C01665">
            <w:pPr>
              <w:jc w:val="both"/>
              <w:rPr>
                <w:color w:val="000000"/>
                <w:sz w:val="22"/>
                <w:szCs w:val="22"/>
              </w:rPr>
            </w:pPr>
            <w:r w:rsidRPr="00922781">
              <w:rPr>
                <w:sz w:val="22"/>
                <w:szCs w:val="22"/>
              </w:rPr>
              <w:lastRenderedPageBreak/>
              <w:t>3.5.10.</w:t>
            </w:r>
            <w:r w:rsidRPr="0092278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922781" w:rsidRDefault="0057430A" w:rsidP="00A909E9">
      <w:pPr>
        <w:jc w:val="both"/>
        <w:rPr>
          <w:sz w:val="22"/>
          <w:szCs w:val="22"/>
        </w:rPr>
        <w:sectPr w:rsidR="0057430A" w:rsidRPr="0092278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922781" w14:paraId="008E8697" w14:textId="77777777" w:rsidTr="00F66D35">
        <w:trPr>
          <w:trHeight w:val="278"/>
        </w:trPr>
        <w:tc>
          <w:tcPr>
            <w:tcW w:w="15304" w:type="dxa"/>
            <w:gridSpan w:val="5"/>
            <w:shd w:val="clear" w:color="auto" w:fill="F4B083"/>
            <w:vAlign w:val="center"/>
          </w:tcPr>
          <w:p w14:paraId="56908015" w14:textId="77777777" w:rsidR="005D4D6D" w:rsidRPr="00922781" w:rsidRDefault="00E10445" w:rsidP="00535237">
            <w:pPr>
              <w:jc w:val="both"/>
              <w:rPr>
                <w:b/>
                <w:sz w:val="22"/>
                <w:szCs w:val="22"/>
              </w:rPr>
            </w:pPr>
            <w:r w:rsidRPr="00922781">
              <w:rPr>
                <w:b/>
                <w:sz w:val="22"/>
                <w:szCs w:val="22"/>
              </w:rPr>
              <w:lastRenderedPageBreak/>
              <w:t>4</w:t>
            </w:r>
            <w:r w:rsidR="005D4D6D" w:rsidRPr="00922781">
              <w:rPr>
                <w:b/>
                <w:sz w:val="22"/>
                <w:szCs w:val="22"/>
              </w:rPr>
              <w:t xml:space="preserve">. </w:t>
            </w:r>
            <w:r w:rsidR="00535237" w:rsidRPr="00922781">
              <w:rPr>
                <w:b/>
                <w:sz w:val="22"/>
                <w:szCs w:val="22"/>
              </w:rPr>
              <w:t xml:space="preserve">VIETOS PROJEKTŲ TINKAMUMO FINANSUOTI SĄLYGOS IR VIETOS PROJEKTŲ VYKDYTOJŲ ĮSIPAREIGOJIMAI </w:t>
            </w:r>
          </w:p>
        </w:tc>
      </w:tr>
      <w:tr w:rsidR="007875FE" w:rsidRPr="00922781" w14:paraId="15C547C0" w14:textId="77777777" w:rsidTr="007875FE">
        <w:trPr>
          <w:trHeight w:val="174"/>
        </w:trPr>
        <w:tc>
          <w:tcPr>
            <w:tcW w:w="15304" w:type="dxa"/>
            <w:gridSpan w:val="5"/>
            <w:shd w:val="clear" w:color="auto" w:fill="auto"/>
            <w:vAlign w:val="center"/>
          </w:tcPr>
          <w:p w14:paraId="587B85B5" w14:textId="6DBF1B40" w:rsidR="007875FE" w:rsidRPr="00922781" w:rsidRDefault="007875FE" w:rsidP="001458F6">
            <w:pPr>
              <w:jc w:val="both"/>
              <w:rPr>
                <w:b/>
                <w:sz w:val="22"/>
                <w:szCs w:val="22"/>
              </w:rPr>
            </w:pPr>
            <w:r w:rsidRPr="00922781">
              <w:rPr>
                <w:sz w:val="22"/>
                <w:szCs w:val="22"/>
              </w:rPr>
              <w:t>Šioje FSA dalyje nurodytos tinkamumo finansuoti sąlygos pareiškėjui, vietos projekto partneriui,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22781" w14:paraId="034288DE" w14:textId="77777777" w:rsidTr="0090776A">
        <w:trPr>
          <w:trHeight w:val="122"/>
        </w:trPr>
        <w:tc>
          <w:tcPr>
            <w:tcW w:w="1188" w:type="dxa"/>
            <w:shd w:val="clear" w:color="auto" w:fill="auto"/>
            <w:vAlign w:val="center"/>
          </w:tcPr>
          <w:p w14:paraId="4C5E3FCE" w14:textId="01770106" w:rsidR="003D567E" w:rsidRPr="00922781" w:rsidRDefault="003D567E" w:rsidP="00535237">
            <w:pPr>
              <w:jc w:val="both"/>
              <w:rPr>
                <w:b/>
                <w:sz w:val="22"/>
                <w:szCs w:val="22"/>
              </w:rPr>
            </w:pPr>
            <w:r w:rsidRPr="00922781">
              <w:rPr>
                <w:b/>
                <w:sz w:val="22"/>
                <w:szCs w:val="22"/>
              </w:rPr>
              <w:t>4.</w:t>
            </w:r>
            <w:r w:rsidR="007875FE" w:rsidRPr="00922781">
              <w:rPr>
                <w:b/>
                <w:sz w:val="22"/>
                <w:szCs w:val="22"/>
              </w:rPr>
              <w:t>1</w:t>
            </w:r>
            <w:r w:rsidRPr="00922781">
              <w:rPr>
                <w:b/>
                <w:sz w:val="22"/>
                <w:szCs w:val="22"/>
              </w:rPr>
              <w:t>.</w:t>
            </w:r>
          </w:p>
        </w:tc>
        <w:tc>
          <w:tcPr>
            <w:tcW w:w="14116" w:type="dxa"/>
            <w:gridSpan w:val="4"/>
            <w:shd w:val="clear" w:color="auto" w:fill="auto"/>
            <w:vAlign w:val="center"/>
          </w:tcPr>
          <w:p w14:paraId="56C29E5F" w14:textId="7AD29E90" w:rsidR="003D567E" w:rsidRPr="00922781" w:rsidRDefault="003316C0" w:rsidP="00535237">
            <w:pPr>
              <w:jc w:val="both"/>
              <w:rPr>
                <w:b/>
                <w:sz w:val="22"/>
                <w:szCs w:val="22"/>
              </w:rPr>
            </w:pPr>
            <w:r w:rsidRPr="00922781">
              <w:rPr>
                <w:sz w:val="22"/>
                <w:szCs w:val="22"/>
              </w:rPr>
              <w:t>Vietos projektų tinkamumo vertinimo tvarką nustato Vietos pro</w:t>
            </w:r>
            <w:r w:rsidR="005E42CD" w:rsidRPr="00922781">
              <w:rPr>
                <w:sz w:val="22"/>
                <w:szCs w:val="22"/>
              </w:rPr>
              <w:t xml:space="preserve">jektų administravimo taisyklių 97–99 </w:t>
            </w:r>
            <w:r w:rsidRPr="00922781">
              <w:rPr>
                <w:sz w:val="22"/>
                <w:szCs w:val="22"/>
              </w:rPr>
              <w:t>punktai.</w:t>
            </w:r>
          </w:p>
        </w:tc>
      </w:tr>
      <w:tr w:rsidR="00D7347C" w:rsidRPr="00922781" w14:paraId="1985C74A" w14:textId="77777777" w:rsidTr="002550C7">
        <w:trPr>
          <w:trHeight w:val="122"/>
        </w:trPr>
        <w:tc>
          <w:tcPr>
            <w:tcW w:w="1188" w:type="dxa"/>
            <w:shd w:val="clear" w:color="auto" w:fill="auto"/>
            <w:vAlign w:val="center"/>
          </w:tcPr>
          <w:p w14:paraId="73C69903" w14:textId="4D6EE1C0"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w:t>
            </w:r>
          </w:p>
        </w:tc>
        <w:tc>
          <w:tcPr>
            <w:tcW w:w="14116" w:type="dxa"/>
            <w:gridSpan w:val="4"/>
            <w:shd w:val="clear" w:color="auto" w:fill="auto"/>
          </w:tcPr>
          <w:p w14:paraId="51FA4BA3" w14:textId="34A7C662" w:rsidR="00D7347C" w:rsidRPr="00922781" w:rsidRDefault="00D7347C" w:rsidP="00D7347C">
            <w:pPr>
              <w:rPr>
                <w:b/>
                <w:sz w:val="22"/>
                <w:szCs w:val="22"/>
                <w:u w:val="single"/>
              </w:rPr>
            </w:pPr>
            <w:r w:rsidRPr="00922781">
              <w:rPr>
                <w:b/>
                <w:sz w:val="22"/>
                <w:szCs w:val="22"/>
                <w:u w:val="single"/>
              </w:rPr>
              <w:t>Tinkamumo finansuoti sąlygos:</w:t>
            </w:r>
          </w:p>
          <w:p w14:paraId="24E8FEDA" w14:textId="77777777" w:rsidR="00D7347C" w:rsidRPr="004D38AF" w:rsidRDefault="00D7347C" w:rsidP="00D7347C">
            <w:pPr>
              <w:jc w:val="both"/>
              <w:rPr>
                <w:sz w:val="14"/>
                <w:szCs w:val="22"/>
              </w:rPr>
            </w:pPr>
          </w:p>
        </w:tc>
      </w:tr>
      <w:tr w:rsidR="00D7347C" w:rsidRPr="00922781" w14:paraId="78E142B7" w14:textId="77777777" w:rsidTr="002550C7">
        <w:trPr>
          <w:trHeight w:val="122"/>
        </w:trPr>
        <w:tc>
          <w:tcPr>
            <w:tcW w:w="1188" w:type="dxa"/>
            <w:shd w:val="clear" w:color="auto" w:fill="auto"/>
            <w:vAlign w:val="center"/>
          </w:tcPr>
          <w:p w14:paraId="36066211" w14:textId="31D760CA" w:rsidR="00D7347C" w:rsidRPr="00922781" w:rsidRDefault="00D7347C" w:rsidP="00D7347C">
            <w:pPr>
              <w:jc w:val="both"/>
              <w:rPr>
                <w:b/>
                <w:sz w:val="22"/>
                <w:szCs w:val="22"/>
              </w:rPr>
            </w:pPr>
            <w:r w:rsidRPr="00922781">
              <w:rPr>
                <w:b/>
                <w:sz w:val="22"/>
                <w:szCs w:val="22"/>
              </w:rPr>
              <w:t>4.</w:t>
            </w:r>
            <w:r w:rsidR="007875FE" w:rsidRPr="00922781">
              <w:rPr>
                <w:b/>
                <w:sz w:val="22"/>
                <w:szCs w:val="22"/>
              </w:rPr>
              <w:t>2</w:t>
            </w:r>
            <w:r w:rsidRPr="00922781">
              <w:rPr>
                <w:b/>
                <w:sz w:val="22"/>
                <w:szCs w:val="22"/>
              </w:rPr>
              <w:t>.1.</w:t>
            </w:r>
          </w:p>
        </w:tc>
        <w:tc>
          <w:tcPr>
            <w:tcW w:w="14116" w:type="dxa"/>
            <w:gridSpan w:val="4"/>
            <w:shd w:val="clear" w:color="auto" w:fill="auto"/>
          </w:tcPr>
          <w:p w14:paraId="2DED04E3" w14:textId="79B4D6D6" w:rsidR="00A10E99" w:rsidRPr="008E3E9F" w:rsidRDefault="00D7347C" w:rsidP="003F55D9">
            <w:pPr>
              <w:jc w:val="both"/>
              <w:rPr>
                <w:sz w:val="22"/>
                <w:szCs w:val="22"/>
              </w:rPr>
            </w:pPr>
            <w:r w:rsidRPr="00922781">
              <w:rPr>
                <w:b/>
                <w:sz w:val="22"/>
                <w:szCs w:val="22"/>
              </w:rPr>
              <w:t xml:space="preserve">Bendrosios tinkamumo sąlygos pareiškėjui ir </w:t>
            </w:r>
            <w:r w:rsidRPr="00922781">
              <w:rPr>
                <w:rFonts w:eastAsia="Calibri"/>
                <w:b/>
                <w:sz w:val="22"/>
                <w:szCs w:val="22"/>
              </w:rPr>
              <w:t xml:space="preserve">vietos projekto </w:t>
            </w:r>
            <w:r w:rsidRPr="00922781">
              <w:rPr>
                <w:b/>
                <w:sz w:val="22"/>
                <w:szCs w:val="22"/>
              </w:rPr>
              <w:t>partneriui (-a</w:t>
            </w:r>
            <w:r w:rsidR="003F55D9">
              <w:rPr>
                <w:b/>
                <w:sz w:val="22"/>
                <w:szCs w:val="22"/>
              </w:rPr>
              <w:t>m</w:t>
            </w:r>
            <w:r w:rsidRPr="00922781">
              <w:rPr>
                <w:b/>
                <w:sz w:val="22"/>
                <w:szCs w:val="22"/>
              </w:rPr>
              <w:t>s)</w:t>
            </w:r>
            <w:r w:rsidRPr="00922781">
              <w:rPr>
                <w:sz w:val="22"/>
                <w:szCs w:val="22"/>
              </w:rPr>
              <w:t>, numatytos Vietos proje</w:t>
            </w:r>
            <w:r w:rsidR="00A15876" w:rsidRPr="00922781">
              <w:rPr>
                <w:sz w:val="22"/>
                <w:szCs w:val="22"/>
              </w:rPr>
              <w:t xml:space="preserve">ktų </w:t>
            </w:r>
            <w:r w:rsidR="004502B1" w:rsidRPr="00922781">
              <w:rPr>
                <w:sz w:val="22"/>
                <w:szCs w:val="22"/>
              </w:rPr>
              <w:t>administravimo taisyklių 16</w:t>
            </w:r>
            <w:r w:rsidRPr="00922781">
              <w:rPr>
                <w:sz w:val="22"/>
                <w:szCs w:val="22"/>
              </w:rPr>
              <w:t>.1</w:t>
            </w:r>
            <w:r w:rsidR="00A66C78" w:rsidRPr="00922781">
              <w:rPr>
                <w:sz w:val="22"/>
                <w:szCs w:val="22"/>
              </w:rPr>
              <w:t xml:space="preserve"> ir 20</w:t>
            </w:r>
            <w:r w:rsidRPr="00922781">
              <w:rPr>
                <w:sz w:val="22"/>
                <w:szCs w:val="22"/>
              </w:rPr>
              <w:t>.1</w:t>
            </w:r>
            <w:r w:rsidRPr="00922781">
              <w:rPr>
                <w:i/>
                <w:sz w:val="22"/>
                <w:szCs w:val="22"/>
              </w:rPr>
              <w:t xml:space="preserve"> </w:t>
            </w:r>
            <w:r w:rsidRPr="00922781">
              <w:rPr>
                <w:sz w:val="22"/>
                <w:szCs w:val="22"/>
              </w:rPr>
              <w:t>papunkčiuose</w:t>
            </w:r>
            <w:r w:rsidR="00A10E99">
              <w:rPr>
                <w:sz w:val="22"/>
                <w:szCs w:val="22"/>
              </w:rPr>
              <w:t>.</w:t>
            </w:r>
          </w:p>
        </w:tc>
      </w:tr>
      <w:tr w:rsidR="00294F32" w:rsidRPr="00922781" w14:paraId="627AF4C6" w14:textId="77777777" w:rsidTr="002550C7">
        <w:trPr>
          <w:trHeight w:val="122"/>
        </w:trPr>
        <w:tc>
          <w:tcPr>
            <w:tcW w:w="1188" w:type="dxa"/>
            <w:shd w:val="clear" w:color="auto" w:fill="auto"/>
          </w:tcPr>
          <w:p w14:paraId="2FADEAB8" w14:textId="2EA8E2C0" w:rsidR="00294F32" w:rsidRPr="00922781" w:rsidRDefault="00294F32" w:rsidP="00D7347C">
            <w:pPr>
              <w:jc w:val="both"/>
              <w:rPr>
                <w:b/>
                <w:sz w:val="22"/>
                <w:szCs w:val="22"/>
              </w:rPr>
            </w:pPr>
            <w:r w:rsidRPr="00922781">
              <w:rPr>
                <w:b/>
                <w:sz w:val="22"/>
                <w:szCs w:val="22"/>
              </w:rPr>
              <w:t>4.2.2.</w:t>
            </w:r>
          </w:p>
        </w:tc>
        <w:tc>
          <w:tcPr>
            <w:tcW w:w="14116" w:type="dxa"/>
            <w:gridSpan w:val="4"/>
            <w:shd w:val="clear" w:color="auto" w:fill="auto"/>
          </w:tcPr>
          <w:p w14:paraId="3E12635E" w14:textId="29A2CA41" w:rsidR="00294F32" w:rsidRPr="00922781" w:rsidRDefault="00294F32" w:rsidP="003F55D9">
            <w:pPr>
              <w:jc w:val="both"/>
              <w:rPr>
                <w:b/>
                <w:sz w:val="22"/>
                <w:szCs w:val="22"/>
              </w:rPr>
            </w:pPr>
            <w:r w:rsidRPr="00922781">
              <w:rPr>
                <w:b/>
                <w:sz w:val="22"/>
                <w:szCs w:val="22"/>
              </w:rPr>
              <w:t>Specialiosios tinkamumo sąlygos pareiškėjui</w:t>
            </w:r>
            <w:r w:rsidRPr="00922781">
              <w:rPr>
                <w:b/>
                <w:i/>
                <w:sz w:val="22"/>
                <w:szCs w:val="22"/>
              </w:rPr>
              <w:t xml:space="preserve"> </w:t>
            </w:r>
            <w:r w:rsidRPr="00922781">
              <w:rPr>
                <w:b/>
                <w:sz w:val="22"/>
                <w:szCs w:val="22"/>
              </w:rPr>
              <w:t>ir vietos projekto partneriui (-a</w:t>
            </w:r>
            <w:r w:rsidR="003F55D9">
              <w:rPr>
                <w:b/>
                <w:sz w:val="22"/>
                <w:szCs w:val="22"/>
              </w:rPr>
              <w:t>m</w:t>
            </w:r>
            <w:r w:rsidRPr="00922781">
              <w:rPr>
                <w:b/>
                <w:sz w:val="22"/>
                <w:szCs w:val="22"/>
              </w:rPr>
              <w:t>s):</w:t>
            </w:r>
          </w:p>
        </w:tc>
      </w:tr>
      <w:tr w:rsidR="00294F32" w:rsidRPr="00922781" w14:paraId="2A78DBA3" w14:textId="77777777" w:rsidTr="0090776A">
        <w:tc>
          <w:tcPr>
            <w:tcW w:w="1188" w:type="dxa"/>
            <w:shd w:val="clear" w:color="auto" w:fill="auto"/>
            <w:vAlign w:val="center"/>
          </w:tcPr>
          <w:p w14:paraId="2A8964C5" w14:textId="77777777" w:rsidR="00294F32" w:rsidRPr="00922781" w:rsidRDefault="00294F32" w:rsidP="00D7347C">
            <w:pPr>
              <w:jc w:val="center"/>
              <w:rPr>
                <w:b/>
                <w:sz w:val="22"/>
                <w:szCs w:val="22"/>
              </w:rPr>
            </w:pPr>
            <w:r w:rsidRPr="00922781">
              <w:rPr>
                <w:b/>
                <w:sz w:val="22"/>
                <w:szCs w:val="22"/>
              </w:rPr>
              <w:t>Eil. Nr.</w:t>
            </w:r>
          </w:p>
        </w:tc>
        <w:tc>
          <w:tcPr>
            <w:tcW w:w="4205" w:type="dxa"/>
            <w:gridSpan w:val="2"/>
            <w:shd w:val="clear" w:color="auto" w:fill="auto"/>
            <w:vAlign w:val="center"/>
          </w:tcPr>
          <w:p w14:paraId="73EBB547" w14:textId="77777777" w:rsidR="00294F32" w:rsidRPr="00922781" w:rsidRDefault="00294F32" w:rsidP="00D7347C">
            <w:pPr>
              <w:jc w:val="center"/>
              <w:rPr>
                <w:b/>
                <w:sz w:val="22"/>
                <w:szCs w:val="22"/>
              </w:rPr>
            </w:pPr>
            <w:r w:rsidRPr="00922781">
              <w:rPr>
                <w:b/>
                <w:sz w:val="22"/>
                <w:szCs w:val="22"/>
              </w:rPr>
              <w:t xml:space="preserve">Vietos projektų finansavimo sąlyga </w:t>
            </w:r>
          </w:p>
        </w:tc>
        <w:tc>
          <w:tcPr>
            <w:tcW w:w="6517" w:type="dxa"/>
            <w:shd w:val="clear" w:color="auto" w:fill="auto"/>
            <w:vAlign w:val="center"/>
          </w:tcPr>
          <w:p w14:paraId="34966239" w14:textId="77777777" w:rsidR="00294F32" w:rsidRPr="00922781" w:rsidRDefault="00294F32" w:rsidP="00D7347C">
            <w:pPr>
              <w:jc w:val="center"/>
              <w:rPr>
                <w:b/>
                <w:sz w:val="22"/>
                <w:szCs w:val="22"/>
              </w:rPr>
            </w:pPr>
            <w:r w:rsidRPr="00922781">
              <w:rPr>
                <w:b/>
                <w:sz w:val="22"/>
                <w:szCs w:val="22"/>
              </w:rPr>
              <w:t>Patikrinamumas</w:t>
            </w:r>
          </w:p>
          <w:p w14:paraId="0843013F" w14:textId="5B6BF899" w:rsidR="00294F32" w:rsidRPr="00922781" w:rsidRDefault="00294F32" w:rsidP="009A5519">
            <w:pPr>
              <w:jc w:val="center"/>
              <w:rPr>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294F32" w:rsidRPr="00922781" w:rsidRDefault="00294F32" w:rsidP="00D7347C">
            <w:pPr>
              <w:jc w:val="center"/>
              <w:rPr>
                <w:b/>
                <w:sz w:val="22"/>
                <w:szCs w:val="22"/>
              </w:rPr>
            </w:pPr>
            <w:r w:rsidRPr="00922781">
              <w:rPr>
                <w:b/>
                <w:sz w:val="22"/>
                <w:szCs w:val="22"/>
              </w:rPr>
              <w:t>Kontroliuojamumas (kai taikoma)</w:t>
            </w:r>
          </w:p>
          <w:p w14:paraId="70B6A8DB" w14:textId="77777777" w:rsidR="00294F32" w:rsidRPr="00922781" w:rsidRDefault="00294F32" w:rsidP="00D7347C">
            <w:pPr>
              <w:jc w:val="center"/>
              <w:rPr>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294F32" w:rsidRPr="00922781" w14:paraId="633EFED8" w14:textId="77777777" w:rsidTr="0090776A">
        <w:tc>
          <w:tcPr>
            <w:tcW w:w="1188" w:type="dxa"/>
            <w:tcBorders>
              <w:bottom w:val="single" w:sz="18" w:space="0" w:color="auto"/>
            </w:tcBorders>
            <w:shd w:val="clear" w:color="auto" w:fill="auto"/>
          </w:tcPr>
          <w:p w14:paraId="798EBC46" w14:textId="77777777" w:rsidR="00294F32" w:rsidRPr="00922781" w:rsidRDefault="00294F32" w:rsidP="00D7347C">
            <w:pPr>
              <w:jc w:val="center"/>
              <w:rPr>
                <w:b/>
                <w:sz w:val="22"/>
                <w:szCs w:val="22"/>
              </w:rPr>
            </w:pPr>
            <w:r w:rsidRPr="00922781">
              <w:rPr>
                <w:b/>
                <w:sz w:val="22"/>
                <w:szCs w:val="22"/>
              </w:rPr>
              <w:t>I</w:t>
            </w:r>
          </w:p>
        </w:tc>
        <w:tc>
          <w:tcPr>
            <w:tcW w:w="4205" w:type="dxa"/>
            <w:gridSpan w:val="2"/>
            <w:tcBorders>
              <w:bottom w:val="single" w:sz="18" w:space="0" w:color="auto"/>
            </w:tcBorders>
            <w:shd w:val="clear" w:color="auto" w:fill="auto"/>
          </w:tcPr>
          <w:p w14:paraId="73D9D53E" w14:textId="77777777" w:rsidR="00294F32" w:rsidRPr="00922781" w:rsidRDefault="00294F32" w:rsidP="00D7347C">
            <w:pPr>
              <w:jc w:val="center"/>
              <w:rPr>
                <w:b/>
                <w:sz w:val="22"/>
                <w:szCs w:val="22"/>
              </w:rPr>
            </w:pPr>
            <w:r w:rsidRPr="00922781">
              <w:rPr>
                <w:b/>
                <w:sz w:val="22"/>
                <w:szCs w:val="22"/>
              </w:rPr>
              <w:t>II</w:t>
            </w:r>
          </w:p>
        </w:tc>
        <w:tc>
          <w:tcPr>
            <w:tcW w:w="6517" w:type="dxa"/>
            <w:tcBorders>
              <w:bottom w:val="single" w:sz="18" w:space="0" w:color="auto"/>
            </w:tcBorders>
            <w:shd w:val="clear" w:color="auto" w:fill="auto"/>
          </w:tcPr>
          <w:p w14:paraId="06D6A9A2" w14:textId="77777777" w:rsidR="00294F32" w:rsidRPr="00922781" w:rsidRDefault="00294F32" w:rsidP="00D7347C">
            <w:pPr>
              <w:jc w:val="center"/>
              <w:rPr>
                <w:b/>
                <w:sz w:val="22"/>
                <w:szCs w:val="22"/>
              </w:rPr>
            </w:pPr>
            <w:r w:rsidRPr="00922781">
              <w:rPr>
                <w:b/>
                <w:sz w:val="22"/>
                <w:szCs w:val="22"/>
              </w:rPr>
              <w:t>III</w:t>
            </w:r>
          </w:p>
        </w:tc>
        <w:tc>
          <w:tcPr>
            <w:tcW w:w="3394" w:type="dxa"/>
            <w:tcBorders>
              <w:bottom w:val="single" w:sz="18" w:space="0" w:color="auto"/>
            </w:tcBorders>
            <w:shd w:val="clear" w:color="auto" w:fill="auto"/>
          </w:tcPr>
          <w:p w14:paraId="743653EF" w14:textId="77777777" w:rsidR="00294F32" w:rsidRPr="00922781" w:rsidRDefault="00294F32" w:rsidP="00D7347C">
            <w:pPr>
              <w:jc w:val="center"/>
              <w:rPr>
                <w:b/>
                <w:sz w:val="22"/>
                <w:szCs w:val="22"/>
              </w:rPr>
            </w:pPr>
            <w:r w:rsidRPr="00922781">
              <w:rPr>
                <w:b/>
                <w:sz w:val="22"/>
                <w:szCs w:val="22"/>
              </w:rPr>
              <w:t>IV</w:t>
            </w:r>
          </w:p>
        </w:tc>
      </w:tr>
      <w:tr w:rsidR="004E1363" w:rsidRPr="00922781" w14:paraId="76CF5067" w14:textId="77777777" w:rsidTr="0090776A">
        <w:tc>
          <w:tcPr>
            <w:tcW w:w="1188" w:type="dxa"/>
            <w:shd w:val="clear" w:color="auto" w:fill="auto"/>
          </w:tcPr>
          <w:p w14:paraId="30E188A3" w14:textId="0A16F84D" w:rsidR="004E1363" w:rsidRPr="00922781" w:rsidRDefault="004E1363" w:rsidP="00D7347C">
            <w:pPr>
              <w:rPr>
                <w:sz w:val="22"/>
                <w:szCs w:val="22"/>
              </w:rPr>
            </w:pPr>
            <w:r w:rsidRPr="00922781">
              <w:rPr>
                <w:sz w:val="22"/>
                <w:szCs w:val="22"/>
              </w:rPr>
              <w:t>4.2.2.</w:t>
            </w:r>
            <w:r>
              <w:rPr>
                <w:i/>
                <w:sz w:val="22"/>
                <w:szCs w:val="22"/>
              </w:rPr>
              <w:t>1</w:t>
            </w:r>
            <w:r w:rsidRPr="00922781">
              <w:rPr>
                <w:i/>
                <w:sz w:val="22"/>
                <w:szCs w:val="22"/>
              </w:rPr>
              <w:t>.</w:t>
            </w:r>
          </w:p>
        </w:tc>
        <w:tc>
          <w:tcPr>
            <w:tcW w:w="4205" w:type="dxa"/>
            <w:gridSpan w:val="2"/>
            <w:shd w:val="clear" w:color="auto" w:fill="auto"/>
          </w:tcPr>
          <w:p w14:paraId="24958E55" w14:textId="7AD996CE" w:rsidR="004E1363" w:rsidRPr="0034183C" w:rsidRDefault="004E1363" w:rsidP="001458F6">
            <w:pPr>
              <w:jc w:val="both"/>
              <w:rPr>
                <w:sz w:val="22"/>
                <w:szCs w:val="22"/>
              </w:rPr>
            </w:pPr>
            <w:r w:rsidRPr="00922781">
              <w:rPr>
                <w:i/>
                <w:sz w:val="22"/>
                <w:szCs w:val="22"/>
              </w:rPr>
              <w:t>Paraišką teikia subjektas:</w:t>
            </w:r>
            <w:r w:rsidRPr="00922781">
              <w:rPr>
                <w:sz w:val="22"/>
                <w:szCs w:val="22"/>
              </w:rPr>
              <w:t xml:space="preserve"> nevyriausybinė organizacija, bendruomeninė organizacija, viešoj</w:t>
            </w:r>
            <w:r>
              <w:rPr>
                <w:sz w:val="22"/>
                <w:szCs w:val="22"/>
              </w:rPr>
              <w:t xml:space="preserve">i </w:t>
            </w:r>
            <w:r w:rsidRPr="0034183C">
              <w:rPr>
                <w:sz w:val="22"/>
                <w:szCs w:val="22"/>
              </w:rPr>
              <w:t>įstaiga,</w:t>
            </w:r>
            <w:r w:rsidR="001617C0" w:rsidRPr="0034183C">
              <w:rPr>
                <w:sz w:val="22"/>
                <w:szCs w:val="22"/>
              </w:rPr>
              <w:t xml:space="preserve"> </w:t>
            </w:r>
            <w:r w:rsidRPr="0034183C">
              <w:rPr>
                <w:sz w:val="22"/>
                <w:szCs w:val="22"/>
              </w:rPr>
              <w:t>registruot</w:t>
            </w:r>
            <w:r w:rsidR="001617C0" w:rsidRPr="0034183C">
              <w:rPr>
                <w:sz w:val="22"/>
                <w:szCs w:val="22"/>
              </w:rPr>
              <w:t>i</w:t>
            </w:r>
            <w:r w:rsidRPr="0034183C">
              <w:rPr>
                <w:sz w:val="22"/>
                <w:szCs w:val="22"/>
              </w:rPr>
              <w:t xml:space="preserve"> Neringos ŽRVVG teritorijoje</w:t>
            </w:r>
            <w:r w:rsidR="001617C0" w:rsidRPr="0034183C">
              <w:rPr>
                <w:sz w:val="22"/>
                <w:szCs w:val="22"/>
              </w:rPr>
              <w:t>, savivaldybės administracija</w:t>
            </w:r>
          </w:p>
          <w:p w14:paraId="5743B293" w14:textId="7481BF44" w:rsidR="004E1363" w:rsidRPr="00922781" w:rsidRDefault="004E1363" w:rsidP="001C034E">
            <w:pPr>
              <w:jc w:val="both"/>
              <w:rPr>
                <w:sz w:val="22"/>
                <w:szCs w:val="22"/>
              </w:rPr>
            </w:pPr>
          </w:p>
        </w:tc>
        <w:tc>
          <w:tcPr>
            <w:tcW w:w="6517" w:type="dxa"/>
            <w:shd w:val="clear" w:color="auto" w:fill="auto"/>
          </w:tcPr>
          <w:p w14:paraId="5B2697AE" w14:textId="1BC6E78F" w:rsidR="004E1363" w:rsidRPr="00642E17" w:rsidRDefault="004E1363" w:rsidP="007D56E8">
            <w:pPr>
              <w:rPr>
                <w:sz w:val="22"/>
                <w:szCs w:val="22"/>
              </w:rPr>
            </w:pPr>
            <w:r w:rsidRPr="00642E17">
              <w:rPr>
                <w:sz w:val="22"/>
                <w:szCs w:val="22"/>
              </w:rPr>
              <w:t>Atitiktis tinkamumo sąlygai paraiškos vertinimo metu nustatoma pagal paraiškos 1 punktą „Bendra informacija apie pareiškėją“ ir paraiškos priedus (pareiškėjo</w:t>
            </w:r>
            <w:r w:rsidR="007D56E8">
              <w:rPr>
                <w:sz w:val="22"/>
                <w:szCs w:val="22"/>
              </w:rPr>
              <w:t xml:space="preserve"> steigimo dokumentus, </w:t>
            </w:r>
            <w:r w:rsidRPr="00642E17">
              <w:rPr>
                <w:sz w:val="22"/>
                <w:szCs w:val="22"/>
              </w:rPr>
              <w:t>Lietuvos Respublikos Juridinių asmenų registro trumpojo išrašo duomenis).</w:t>
            </w:r>
          </w:p>
        </w:tc>
        <w:tc>
          <w:tcPr>
            <w:tcW w:w="3394" w:type="dxa"/>
            <w:shd w:val="clear" w:color="auto" w:fill="auto"/>
          </w:tcPr>
          <w:p w14:paraId="7295C5B9" w14:textId="6B24E01F" w:rsidR="004E1363" w:rsidRPr="00806A74" w:rsidRDefault="00105DC6" w:rsidP="00D7347C">
            <w:pPr>
              <w:jc w:val="both"/>
              <w:rPr>
                <w:sz w:val="22"/>
                <w:szCs w:val="22"/>
              </w:rPr>
            </w:pPr>
            <w:r>
              <w:rPr>
                <w:sz w:val="22"/>
                <w:szCs w:val="22"/>
              </w:rPr>
              <w:t>Atitiktis kriterijui nustatoma tik paraiškos vertinimo metu.</w:t>
            </w:r>
          </w:p>
        </w:tc>
      </w:tr>
      <w:tr w:rsidR="004E1363" w:rsidRPr="00922781" w14:paraId="373CE7F5" w14:textId="77777777" w:rsidTr="0090776A">
        <w:tc>
          <w:tcPr>
            <w:tcW w:w="1188" w:type="dxa"/>
            <w:shd w:val="clear" w:color="auto" w:fill="auto"/>
          </w:tcPr>
          <w:p w14:paraId="7B3E4F7D" w14:textId="2E405B5E" w:rsidR="004E1363" w:rsidRPr="00922781" w:rsidRDefault="004E1363" w:rsidP="00D7347C">
            <w:pPr>
              <w:rPr>
                <w:sz w:val="22"/>
                <w:szCs w:val="22"/>
              </w:rPr>
            </w:pPr>
            <w:r>
              <w:rPr>
                <w:sz w:val="22"/>
                <w:szCs w:val="22"/>
              </w:rPr>
              <w:t>4.2.2.2.</w:t>
            </w:r>
          </w:p>
        </w:tc>
        <w:tc>
          <w:tcPr>
            <w:tcW w:w="4205" w:type="dxa"/>
            <w:gridSpan w:val="2"/>
            <w:shd w:val="clear" w:color="auto" w:fill="auto"/>
          </w:tcPr>
          <w:p w14:paraId="0515FBD7" w14:textId="77777777" w:rsidR="004E1363" w:rsidRDefault="004E1363" w:rsidP="00155348">
            <w:pPr>
              <w:rPr>
                <w:i/>
                <w:sz w:val="22"/>
                <w:szCs w:val="22"/>
              </w:rPr>
            </w:pPr>
            <w:r>
              <w:rPr>
                <w:i/>
                <w:sz w:val="22"/>
                <w:szCs w:val="22"/>
              </w:rPr>
              <w:t xml:space="preserve">Vietos projekto partneris (iai): </w:t>
            </w:r>
          </w:p>
          <w:p w14:paraId="57C9CC18" w14:textId="3EC728D5" w:rsidR="00127E00" w:rsidRPr="00922781" w:rsidRDefault="004E1363" w:rsidP="003E3750">
            <w:pPr>
              <w:rPr>
                <w:sz w:val="22"/>
                <w:szCs w:val="22"/>
              </w:rPr>
            </w:pPr>
            <w:r>
              <w:rPr>
                <w:i/>
                <w:sz w:val="22"/>
                <w:szCs w:val="22"/>
              </w:rPr>
              <w:t xml:space="preserve">Neringos savivaldybėje registruoti </w:t>
            </w:r>
            <w:r>
              <w:rPr>
                <w:sz w:val="22"/>
                <w:szCs w:val="22"/>
              </w:rPr>
              <w:t xml:space="preserve">privatūs juridiniai ir fiziniai asmenys </w:t>
            </w:r>
            <w:r w:rsidRPr="0008285B">
              <w:rPr>
                <w:sz w:val="22"/>
                <w:szCs w:val="22"/>
              </w:rPr>
              <w:t xml:space="preserve">vykdantys </w:t>
            </w:r>
            <w:r w:rsidR="004B24A6" w:rsidRPr="00DB2194">
              <w:rPr>
                <w:sz w:val="22"/>
                <w:szCs w:val="22"/>
              </w:rPr>
              <w:t>žuvininkystės</w:t>
            </w:r>
            <w:r w:rsidRPr="00062F52">
              <w:rPr>
                <w:sz w:val="22"/>
                <w:szCs w:val="22"/>
              </w:rPr>
              <w:t xml:space="preserve"> </w:t>
            </w:r>
            <w:r w:rsidR="00127E00">
              <w:rPr>
                <w:sz w:val="22"/>
                <w:szCs w:val="22"/>
              </w:rPr>
              <w:t xml:space="preserve"> </w:t>
            </w:r>
            <w:r w:rsidR="00127E00" w:rsidRPr="00795941">
              <w:rPr>
                <w:sz w:val="22"/>
                <w:szCs w:val="22"/>
              </w:rPr>
              <w:t>ar su ja susijusias veiklas, savivaldybė, asociacija</w:t>
            </w:r>
            <w:r w:rsidR="00127E00">
              <w:rPr>
                <w:sz w:val="22"/>
                <w:szCs w:val="22"/>
              </w:rPr>
              <w:t>, viešoji įstaiga</w:t>
            </w:r>
            <w:r w:rsidR="00127E00" w:rsidRPr="00795941">
              <w:rPr>
                <w:sz w:val="22"/>
                <w:szCs w:val="22"/>
              </w:rPr>
              <w:t>.</w:t>
            </w:r>
          </w:p>
          <w:p w14:paraId="207C6938" w14:textId="1CD3FE70" w:rsidR="00127E00" w:rsidRPr="006B34CB" w:rsidRDefault="00127E00" w:rsidP="004B24A6">
            <w:pPr>
              <w:rPr>
                <w:sz w:val="22"/>
                <w:szCs w:val="22"/>
              </w:rPr>
            </w:pPr>
          </w:p>
        </w:tc>
        <w:tc>
          <w:tcPr>
            <w:tcW w:w="6517" w:type="dxa"/>
            <w:shd w:val="clear" w:color="auto" w:fill="auto"/>
          </w:tcPr>
          <w:p w14:paraId="787C3D55" w14:textId="61C8C0ED" w:rsidR="004E1363" w:rsidRPr="00062F52" w:rsidRDefault="004E1363" w:rsidP="00155348">
            <w:pPr>
              <w:rPr>
                <w:sz w:val="22"/>
                <w:szCs w:val="22"/>
              </w:rPr>
            </w:pPr>
            <w:r w:rsidRPr="00062F52">
              <w:rPr>
                <w:sz w:val="22"/>
                <w:szCs w:val="22"/>
              </w:rPr>
              <w:t>Atitiktis tinkamumo sąlygai paraiškos vertinimo metu nustatoma pagal pridėtus dokumentus (partnerio Lietuvos Respublikos Juridinių asmenų registro išrašą(us) ir kt.)</w:t>
            </w:r>
          </w:p>
          <w:p w14:paraId="7943F7A7" w14:textId="57F58791" w:rsidR="002B79F8" w:rsidRDefault="002B79F8" w:rsidP="0008285B">
            <w:pPr>
              <w:jc w:val="both"/>
              <w:rPr>
                <w:color w:val="000000"/>
                <w:sz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0BB58FD7" w14:textId="77777777" w:rsidR="00D64894" w:rsidRPr="006A4761" w:rsidRDefault="00D64894" w:rsidP="00D64894">
            <w:pPr>
              <w:jc w:val="both"/>
              <w:rPr>
                <w:sz w:val="22"/>
                <w:szCs w:val="22"/>
              </w:rPr>
            </w:pPr>
            <w:r>
              <w:rPr>
                <w:sz w:val="22"/>
                <w:szCs w:val="22"/>
              </w:rPr>
              <w:lastRenderedPageBreak/>
              <w:t xml:space="preserve">Partneris yra </w:t>
            </w:r>
            <w:r w:rsidRPr="006A4761">
              <w:rPr>
                <w:sz w:val="22"/>
                <w:szCs w:val="22"/>
              </w:rPr>
              <w:t>laikomas vykdantis žuvininkystės veiklą jeigu atitinka bent vieną iš kriterijų:</w:t>
            </w:r>
          </w:p>
          <w:p w14:paraId="4F5BF13D" w14:textId="77777777" w:rsidR="00D64894" w:rsidRPr="006A4761" w:rsidRDefault="00D64894" w:rsidP="00D64894">
            <w:pPr>
              <w:jc w:val="both"/>
              <w:rPr>
                <w:sz w:val="22"/>
                <w:szCs w:val="22"/>
              </w:rPr>
            </w:pPr>
            <w:r w:rsidRPr="006A4761">
              <w:rPr>
                <w:sz w:val="22"/>
                <w:szCs w:val="22"/>
              </w:rPr>
              <w:t>1. Vykdo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15428B9A" w14:textId="77777777" w:rsidR="00D64894" w:rsidRPr="006A4761" w:rsidRDefault="00D64894" w:rsidP="00D64894">
            <w:pPr>
              <w:jc w:val="both"/>
              <w:rPr>
                <w:sz w:val="22"/>
                <w:szCs w:val="22"/>
              </w:rPr>
            </w:pPr>
            <w:r w:rsidRPr="006A4761">
              <w:rPr>
                <w:sz w:val="22"/>
                <w:szCs w:val="22"/>
              </w:rPr>
              <w:t>03 Žvejyba ir akvakultūra;</w:t>
            </w:r>
          </w:p>
          <w:p w14:paraId="34F24FA3" w14:textId="77777777" w:rsidR="00D64894" w:rsidRPr="006A4761" w:rsidRDefault="00D64894" w:rsidP="00D64894">
            <w:pPr>
              <w:rPr>
                <w:color w:val="000000"/>
                <w:sz w:val="22"/>
                <w:szCs w:val="22"/>
              </w:rPr>
            </w:pPr>
            <w:r w:rsidRPr="006A4761">
              <w:rPr>
                <w:bCs/>
                <w:color w:val="000000"/>
                <w:sz w:val="22"/>
                <w:szCs w:val="22"/>
              </w:rPr>
              <w:t>03.1 Žvejyba;</w:t>
            </w:r>
          </w:p>
          <w:p w14:paraId="4EE5FF00" w14:textId="77777777" w:rsidR="00D64894" w:rsidRPr="006A4761" w:rsidRDefault="00D64894" w:rsidP="00D64894">
            <w:pPr>
              <w:rPr>
                <w:color w:val="000000"/>
                <w:sz w:val="22"/>
                <w:szCs w:val="22"/>
              </w:rPr>
            </w:pPr>
            <w:r w:rsidRPr="006A4761">
              <w:rPr>
                <w:bCs/>
                <w:color w:val="000000"/>
                <w:sz w:val="22"/>
                <w:szCs w:val="22"/>
              </w:rPr>
              <w:t>03.11 Jūrinė žvejyba;</w:t>
            </w:r>
          </w:p>
          <w:p w14:paraId="68747438" w14:textId="77777777" w:rsidR="00D64894" w:rsidRPr="006A4761" w:rsidRDefault="00D64894" w:rsidP="00D64894">
            <w:pPr>
              <w:rPr>
                <w:color w:val="000000"/>
                <w:sz w:val="22"/>
                <w:szCs w:val="22"/>
              </w:rPr>
            </w:pPr>
            <w:r w:rsidRPr="006A4761">
              <w:rPr>
                <w:bCs/>
                <w:color w:val="000000"/>
                <w:sz w:val="22"/>
                <w:szCs w:val="22"/>
              </w:rPr>
              <w:t>03.11.10 Žuvų perdirbimas žvejybiniuose laivuose;</w:t>
            </w:r>
          </w:p>
          <w:p w14:paraId="569B84A6" w14:textId="77777777" w:rsidR="00D64894" w:rsidRPr="006A4761" w:rsidRDefault="00D64894" w:rsidP="00D64894">
            <w:pPr>
              <w:rPr>
                <w:color w:val="000000"/>
                <w:sz w:val="22"/>
                <w:szCs w:val="22"/>
              </w:rPr>
            </w:pPr>
            <w:r w:rsidRPr="006A4761">
              <w:rPr>
                <w:bCs/>
                <w:color w:val="000000"/>
                <w:sz w:val="22"/>
                <w:szCs w:val="22"/>
              </w:rPr>
              <w:t>03.12 Gėlųjų vandenų žvejyba;</w:t>
            </w:r>
          </w:p>
          <w:p w14:paraId="273CBB42" w14:textId="77777777" w:rsidR="00D64894" w:rsidRPr="006A4761" w:rsidRDefault="00D64894" w:rsidP="00D64894">
            <w:pPr>
              <w:rPr>
                <w:color w:val="000000"/>
                <w:sz w:val="22"/>
                <w:szCs w:val="22"/>
              </w:rPr>
            </w:pPr>
            <w:r w:rsidRPr="006A4761">
              <w:rPr>
                <w:bCs/>
                <w:color w:val="000000"/>
                <w:sz w:val="22"/>
                <w:szCs w:val="22"/>
              </w:rPr>
              <w:t>03.2 Akvakultūra;</w:t>
            </w:r>
          </w:p>
          <w:p w14:paraId="5FE89C7B" w14:textId="77777777" w:rsidR="00D64894" w:rsidRPr="006A4761" w:rsidRDefault="00D64894" w:rsidP="00D64894">
            <w:pPr>
              <w:rPr>
                <w:color w:val="000000"/>
                <w:sz w:val="22"/>
                <w:szCs w:val="22"/>
              </w:rPr>
            </w:pPr>
            <w:r w:rsidRPr="006A4761">
              <w:rPr>
                <w:bCs/>
                <w:color w:val="000000"/>
                <w:sz w:val="22"/>
                <w:szCs w:val="22"/>
              </w:rPr>
              <w:t>03.21 Jūrinė akvakultūra;</w:t>
            </w:r>
          </w:p>
          <w:p w14:paraId="79C7FBCA" w14:textId="77777777" w:rsidR="00D64894" w:rsidRPr="006A4761" w:rsidRDefault="00D64894" w:rsidP="00D64894">
            <w:pPr>
              <w:rPr>
                <w:color w:val="000000"/>
                <w:sz w:val="22"/>
                <w:szCs w:val="22"/>
              </w:rPr>
            </w:pPr>
            <w:r w:rsidRPr="006A4761">
              <w:rPr>
                <w:bCs/>
                <w:color w:val="000000"/>
                <w:sz w:val="22"/>
                <w:szCs w:val="22"/>
              </w:rPr>
              <w:t>03.22 Gėlųjų vandenų akvakultūra;</w:t>
            </w:r>
          </w:p>
          <w:p w14:paraId="08135DD0" w14:textId="77777777" w:rsidR="00D64894" w:rsidRPr="006A4761" w:rsidRDefault="00D64894" w:rsidP="00D64894">
            <w:pPr>
              <w:rPr>
                <w:color w:val="000000"/>
                <w:sz w:val="22"/>
                <w:szCs w:val="22"/>
              </w:rPr>
            </w:pPr>
            <w:r w:rsidRPr="006A4761">
              <w:rPr>
                <w:bCs/>
                <w:color w:val="000000"/>
                <w:sz w:val="22"/>
                <w:szCs w:val="22"/>
              </w:rPr>
              <w:t>10.20 Žuvų, vėžiagyvių ir moliuskų perdirbimas ir konservavimas</w:t>
            </w:r>
          </w:p>
          <w:p w14:paraId="6A02978D" w14:textId="77777777" w:rsidR="00D64894" w:rsidRPr="006A4761" w:rsidRDefault="00D64894" w:rsidP="00D64894">
            <w:pPr>
              <w:jc w:val="both"/>
              <w:rPr>
                <w:bCs/>
                <w:color w:val="000000"/>
                <w:sz w:val="22"/>
                <w:szCs w:val="22"/>
              </w:rPr>
            </w:pPr>
            <w:r w:rsidRPr="006A4761">
              <w:rPr>
                <w:bCs/>
                <w:color w:val="000000"/>
                <w:sz w:val="22"/>
                <w:szCs w:val="22"/>
              </w:rPr>
              <w:t xml:space="preserve">2. </w:t>
            </w:r>
            <w:r w:rsidRPr="006A4761">
              <w:rPr>
                <w:sz w:val="22"/>
                <w:szCs w:val="22"/>
              </w:rPr>
              <w:t xml:space="preserve">turi </w:t>
            </w:r>
            <w:r w:rsidRPr="006A4761">
              <w:rPr>
                <w:rFonts w:eastAsia="Calibri"/>
                <w:sz w:val="22"/>
                <w:szCs w:val="22"/>
              </w:rPr>
              <w:t>perleidžiamąją teisę į žvejybos vidaus vandenyse kvotą ir/arba perleidžiamąją teisę naudoti verslinės žvejybos įrankius priekrantės žvejybai</w:t>
            </w:r>
            <w:r>
              <w:rPr>
                <w:rFonts w:eastAsia="Calibri"/>
                <w:sz w:val="22"/>
                <w:szCs w:val="22"/>
              </w:rPr>
              <w:t>;</w:t>
            </w:r>
          </w:p>
          <w:p w14:paraId="5FDD5817" w14:textId="2CC314A9" w:rsidR="004E1363" w:rsidRPr="00062F52" w:rsidRDefault="00D64894" w:rsidP="00BD2226">
            <w:pPr>
              <w:jc w:val="both"/>
              <w:rPr>
                <w:bCs/>
                <w:color w:val="000000"/>
                <w:sz w:val="22"/>
                <w:szCs w:val="22"/>
                <w:highlight w:val="green"/>
              </w:rPr>
            </w:pPr>
            <w:r w:rsidRPr="006A4761">
              <w:rPr>
                <w:bCs/>
                <w:color w:val="000000"/>
                <w:sz w:val="22"/>
                <w:szCs w:val="22"/>
              </w:rPr>
              <w:t>3. pateikia kitus dokumentus įrodančius, kad vykdo žuvininkystės veiklą.</w:t>
            </w:r>
          </w:p>
        </w:tc>
        <w:tc>
          <w:tcPr>
            <w:tcW w:w="3394" w:type="dxa"/>
            <w:shd w:val="clear" w:color="auto" w:fill="auto"/>
          </w:tcPr>
          <w:p w14:paraId="498966E3" w14:textId="415AC130" w:rsidR="004E1363" w:rsidRPr="00806A74" w:rsidRDefault="008C3559" w:rsidP="004E1363">
            <w:pPr>
              <w:jc w:val="both"/>
              <w:rPr>
                <w:sz w:val="22"/>
                <w:szCs w:val="22"/>
              </w:rPr>
            </w:pPr>
            <w:r>
              <w:rPr>
                <w:sz w:val="22"/>
                <w:szCs w:val="22"/>
              </w:rPr>
              <w:lastRenderedPageBreak/>
              <w:t>Atitiktis kriterijui nustatoma tik paraiškos vertinimo metu.</w:t>
            </w:r>
          </w:p>
        </w:tc>
      </w:tr>
      <w:tr w:rsidR="004E1363" w:rsidRPr="00922781" w14:paraId="510911A2" w14:textId="77777777" w:rsidTr="0090776A">
        <w:tc>
          <w:tcPr>
            <w:tcW w:w="1188" w:type="dxa"/>
            <w:shd w:val="clear" w:color="auto" w:fill="auto"/>
          </w:tcPr>
          <w:p w14:paraId="0A4C658D" w14:textId="093D7334" w:rsidR="004E1363" w:rsidRPr="00922781" w:rsidRDefault="004E1363" w:rsidP="00D7347C">
            <w:pPr>
              <w:rPr>
                <w:b/>
                <w:sz w:val="22"/>
                <w:szCs w:val="22"/>
              </w:rPr>
            </w:pPr>
            <w:r w:rsidRPr="00922781">
              <w:rPr>
                <w:b/>
                <w:sz w:val="22"/>
                <w:szCs w:val="22"/>
              </w:rPr>
              <w:t xml:space="preserve">4.2.3. </w:t>
            </w:r>
          </w:p>
        </w:tc>
        <w:tc>
          <w:tcPr>
            <w:tcW w:w="14116" w:type="dxa"/>
            <w:gridSpan w:val="4"/>
            <w:shd w:val="clear" w:color="auto" w:fill="auto"/>
          </w:tcPr>
          <w:p w14:paraId="2FE07584" w14:textId="6CF58B4C" w:rsidR="004E1363" w:rsidRPr="00922781" w:rsidRDefault="004E1363" w:rsidP="009A5519">
            <w:pPr>
              <w:jc w:val="both"/>
              <w:rPr>
                <w:b/>
                <w:sz w:val="22"/>
                <w:szCs w:val="22"/>
              </w:rPr>
            </w:pPr>
            <w:r w:rsidRPr="00922781">
              <w:rPr>
                <w:b/>
                <w:sz w:val="22"/>
                <w:szCs w:val="22"/>
              </w:rPr>
              <w:t>Papildomos tinkamumo sąlygos pareiškėjui ir vietos projekto partneriui (-ams):</w:t>
            </w:r>
          </w:p>
        </w:tc>
      </w:tr>
      <w:tr w:rsidR="004E1363" w:rsidRPr="00922781" w14:paraId="3DF12A23" w14:textId="77777777" w:rsidTr="0090776A">
        <w:tc>
          <w:tcPr>
            <w:tcW w:w="1188" w:type="dxa"/>
            <w:shd w:val="clear" w:color="auto" w:fill="auto"/>
          </w:tcPr>
          <w:p w14:paraId="63F65508" w14:textId="6992B2A9" w:rsidR="004E1363" w:rsidRPr="00922781" w:rsidRDefault="004E1363" w:rsidP="00D7347C">
            <w:pPr>
              <w:rPr>
                <w:sz w:val="22"/>
                <w:szCs w:val="22"/>
              </w:rPr>
            </w:pPr>
            <w:r w:rsidRPr="00922781">
              <w:rPr>
                <w:sz w:val="22"/>
                <w:szCs w:val="22"/>
              </w:rPr>
              <w:t>4.2.3.1.</w:t>
            </w:r>
          </w:p>
        </w:tc>
        <w:tc>
          <w:tcPr>
            <w:tcW w:w="14116" w:type="dxa"/>
            <w:gridSpan w:val="4"/>
            <w:shd w:val="clear" w:color="auto" w:fill="auto"/>
          </w:tcPr>
          <w:p w14:paraId="2825671A" w14:textId="52B8AA2C" w:rsidR="004E1363" w:rsidRPr="00922781" w:rsidRDefault="004E1363" w:rsidP="00D7347C">
            <w:pPr>
              <w:jc w:val="both"/>
              <w:rPr>
                <w:sz w:val="22"/>
                <w:szCs w:val="22"/>
              </w:rPr>
            </w:pPr>
            <w:r w:rsidRPr="00922781">
              <w:rPr>
                <w:sz w:val="22"/>
                <w:szCs w:val="22"/>
              </w:rPr>
              <w:t xml:space="preserve">Jeigu vietos projekte numatyta veikla, susijusi su mokymais, ir, jeigu mokymo vietos projekto vykdytojas yra mokymo paslaugų teikėjas, jis ir jo teikiama vietos projekto paraiška turi atitikti Vietos projektų administravimo taisyklių 44.2.1, 44.2.2, 44.2.3 papunkčiuose nurodytus kvalifikacinius reikalavimus. </w:t>
            </w:r>
          </w:p>
        </w:tc>
      </w:tr>
      <w:tr w:rsidR="004E1363" w:rsidRPr="0092278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4E1363" w:rsidRPr="00922781" w:rsidRDefault="004E1363" w:rsidP="00D7347C">
            <w:pPr>
              <w:rPr>
                <w:b/>
                <w:sz w:val="22"/>
                <w:szCs w:val="22"/>
              </w:rPr>
            </w:pPr>
            <w:r w:rsidRPr="00922781">
              <w:rPr>
                <w:b/>
                <w:sz w:val="22"/>
                <w:szCs w:val="22"/>
              </w:rPr>
              <w:t>4.2.4.</w:t>
            </w:r>
          </w:p>
        </w:tc>
        <w:tc>
          <w:tcPr>
            <w:tcW w:w="14116" w:type="dxa"/>
            <w:gridSpan w:val="4"/>
            <w:tcBorders>
              <w:top w:val="single" w:sz="18" w:space="0" w:color="auto"/>
            </w:tcBorders>
            <w:shd w:val="clear" w:color="auto" w:fill="auto"/>
          </w:tcPr>
          <w:p w14:paraId="1A25D28D" w14:textId="6A94F885" w:rsidR="004E1363" w:rsidRPr="00922781" w:rsidRDefault="004E1363" w:rsidP="00C01665">
            <w:pPr>
              <w:jc w:val="both"/>
              <w:rPr>
                <w:b/>
                <w:sz w:val="22"/>
                <w:szCs w:val="22"/>
              </w:rPr>
            </w:pPr>
            <w:r w:rsidRPr="00922781">
              <w:rPr>
                <w:b/>
                <w:sz w:val="22"/>
                <w:szCs w:val="22"/>
              </w:rPr>
              <w:t xml:space="preserve">Bendrosios tinkamumo sąlygos, vietos projektui numatytos </w:t>
            </w:r>
            <w:r w:rsidRPr="00922781">
              <w:rPr>
                <w:sz w:val="22"/>
                <w:szCs w:val="22"/>
              </w:rPr>
              <w:t>Vietos projektų  administravimo taisyklių 21.1 papunktyje</w:t>
            </w:r>
            <w:r>
              <w:rPr>
                <w:b/>
              </w:rPr>
              <w:t>.</w:t>
            </w:r>
          </w:p>
        </w:tc>
      </w:tr>
      <w:tr w:rsidR="004E1363" w:rsidRPr="00922781" w14:paraId="54D2E999" w14:textId="77777777" w:rsidTr="0090776A">
        <w:tc>
          <w:tcPr>
            <w:tcW w:w="1188" w:type="dxa"/>
            <w:shd w:val="clear" w:color="auto" w:fill="auto"/>
          </w:tcPr>
          <w:p w14:paraId="50FDEB1B" w14:textId="26CB054E" w:rsidR="004E1363" w:rsidRPr="00922781" w:rsidRDefault="004E1363" w:rsidP="00D7347C">
            <w:pPr>
              <w:rPr>
                <w:b/>
                <w:sz w:val="22"/>
                <w:szCs w:val="22"/>
              </w:rPr>
            </w:pPr>
            <w:r w:rsidRPr="00922781">
              <w:rPr>
                <w:b/>
                <w:sz w:val="22"/>
                <w:szCs w:val="22"/>
              </w:rPr>
              <w:t xml:space="preserve">4.2.5. </w:t>
            </w:r>
          </w:p>
        </w:tc>
        <w:tc>
          <w:tcPr>
            <w:tcW w:w="14116" w:type="dxa"/>
            <w:gridSpan w:val="4"/>
            <w:shd w:val="clear" w:color="auto" w:fill="auto"/>
          </w:tcPr>
          <w:p w14:paraId="3831428D" w14:textId="2CA06B08" w:rsidR="004E1363" w:rsidRPr="00922781" w:rsidRDefault="004E1363" w:rsidP="00D30BA4">
            <w:pPr>
              <w:jc w:val="both"/>
              <w:rPr>
                <w:b/>
                <w:sz w:val="22"/>
                <w:szCs w:val="22"/>
              </w:rPr>
            </w:pPr>
            <w:r w:rsidRPr="00922781">
              <w:rPr>
                <w:b/>
                <w:sz w:val="22"/>
                <w:szCs w:val="22"/>
              </w:rPr>
              <w:t>Specialiosios tinkamumo sąlygos vietos projektui:</w:t>
            </w:r>
          </w:p>
        </w:tc>
      </w:tr>
      <w:tr w:rsidR="004E1363" w:rsidRPr="00922781" w14:paraId="7AA76ABE" w14:textId="77777777" w:rsidTr="0090776A">
        <w:tc>
          <w:tcPr>
            <w:tcW w:w="1188" w:type="dxa"/>
            <w:shd w:val="clear" w:color="auto" w:fill="auto"/>
            <w:vAlign w:val="center"/>
          </w:tcPr>
          <w:p w14:paraId="78A64569" w14:textId="0CE235B2" w:rsidR="004E1363" w:rsidRPr="00922781" w:rsidRDefault="004E1363" w:rsidP="0090776A">
            <w:pPr>
              <w:rPr>
                <w:sz w:val="22"/>
                <w:szCs w:val="22"/>
              </w:rPr>
            </w:pPr>
            <w:r w:rsidRPr="00922781">
              <w:rPr>
                <w:b/>
                <w:sz w:val="22"/>
                <w:szCs w:val="22"/>
              </w:rPr>
              <w:t>Eil. Nr.</w:t>
            </w:r>
          </w:p>
        </w:tc>
        <w:tc>
          <w:tcPr>
            <w:tcW w:w="4205" w:type="dxa"/>
            <w:gridSpan w:val="2"/>
            <w:shd w:val="clear" w:color="auto" w:fill="auto"/>
            <w:vAlign w:val="center"/>
          </w:tcPr>
          <w:p w14:paraId="1DC1BD3D" w14:textId="5D32AEED" w:rsidR="004E1363" w:rsidRPr="00922781" w:rsidRDefault="004E1363" w:rsidP="0090776A">
            <w:pPr>
              <w:jc w:val="both"/>
              <w:rPr>
                <w:i/>
                <w:sz w:val="22"/>
                <w:szCs w:val="22"/>
              </w:rPr>
            </w:pPr>
            <w:r w:rsidRPr="00922781">
              <w:rPr>
                <w:b/>
                <w:sz w:val="22"/>
                <w:szCs w:val="22"/>
              </w:rPr>
              <w:t xml:space="preserve">Vietos projektų finansavimo sąlyga </w:t>
            </w:r>
          </w:p>
        </w:tc>
        <w:tc>
          <w:tcPr>
            <w:tcW w:w="6517" w:type="dxa"/>
            <w:shd w:val="clear" w:color="auto" w:fill="auto"/>
            <w:vAlign w:val="center"/>
          </w:tcPr>
          <w:p w14:paraId="16B0A422" w14:textId="77777777" w:rsidR="004E1363" w:rsidRPr="00922781" w:rsidRDefault="004E1363" w:rsidP="0090776A">
            <w:pPr>
              <w:jc w:val="center"/>
              <w:rPr>
                <w:b/>
                <w:sz w:val="22"/>
                <w:szCs w:val="22"/>
              </w:rPr>
            </w:pPr>
            <w:r w:rsidRPr="00922781">
              <w:rPr>
                <w:b/>
                <w:sz w:val="22"/>
                <w:szCs w:val="22"/>
              </w:rPr>
              <w:t>Patikrinamumas</w:t>
            </w:r>
          </w:p>
          <w:p w14:paraId="2C859CCF" w14:textId="66AC4CDE" w:rsidR="004E1363" w:rsidRPr="00922781" w:rsidRDefault="004E1363" w:rsidP="00C01665">
            <w:pPr>
              <w:jc w:val="both"/>
              <w:rPr>
                <w:i/>
                <w:sz w:val="22"/>
                <w:szCs w:val="22"/>
              </w:rPr>
            </w:pPr>
            <w:r w:rsidRPr="00922781">
              <w:rPr>
                <w:sz w:val="22"/>
                <w:szCs w:val="22"/>
              </w:rPr>
              <w:t xml:space="preserve">(Pateikiamas paaiškinimas, kaip </w:t>
            </w:r>
            <w:r w:rsidRPr="00922781">
              <w:rPr>
                <w:b/>
                <w:sz w:val="22"/>
                <w:szCs w:val="22"/>
              </w:rPr>
              <w:t>vietos projekto paraiškos vertinimo</w:t>
            </w:r>
            <w:r w:rsidRPr="00922781">
              <w:rPr>
                <w:sz w:val="22"/>
                <w:szCs w:val="22"/>
              </w:rPr>
              <w:t xml:space="preserve"> </w:t>
            </w:r>
            <w:r w:rsidRPr="00922781">
              <w:rPr>
                <w:b/>
                <w:sz w:val="22"/>
                <w:szCs w:val="22"/>
              </w:rPr>
              <w:t>metu</w:t>
            </w:r>
            <w:r w:rsidRPr="0092278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14B8553" w14:textId="77777777" w:rsidR="004E1363" w:rsidRPr="00922781" w:rsidRDefault="004E1363" w:rsidP="0090776A">
            <w:pPr>
              <w:jc w:val="center"/>
              <w:rPr>
                <w:b/>
                <w:sz w:val="22"/>
                <w:szCs w:val="22"/>
              </w:rPr>
            </w:pPr>
            <w:r w:rsidRPr="00922781">
              <w:rPr>
                <w:b/>
                <w:sz w:val="22"/>
                <w:szCs w:val="22"/>
              </w:rPr>
              <w:t>Kontroliuojamumas (kai taikoma)</w:t>
            </w:r>
          </w:p>
          <w:p w14:paraId="1CDD8E43" w14:textId="49468244" w:rsidR="004E1363" w:rsidRPr="00922781" w:rsidRDefault="004E1363" w:rsidP="0090776A">
            <w:pPr>
              <w:jc w:val="both"/>
              <w:rPr>
                <w:i/>
                <w:sz w:val="22"/>
                <w:szCs w:val="22"/>
              </w:rPr>
            </w:pPr>
            <w:r w:rsidRPr="00922781">
              <w:rPr>
                <w:sz w:val="22"/>
                <w:szCs w:val="22"/>
              </w:rPr>
              <w:t xml:space="preserve">(Pateikiamas paaiškinimas, kaip </w:t>
            </w:r>
            <w:r w:rsidRPr="00922781">
              <w:rPr>
                <w:b/>
                <w:sz w:val="22"/>
                <w:szCs w:val="22"/>
              </w:rPr>
              <w:t xml:space="preserve">vietos projekto įgyvendinimo metu ir vietos projekto kontrolės laikotarpio metu </w:t>
            </w:r>
            <w:r w:rsidRPr="00922781">
              <w:rPr>
                <w:sz w:val="22"/>
                <w:szCs w:val="22"/>
              </w:rPr>
              <w:t xml:space="preserve">bus vertinama atitiktis finansavimo sąlygai, t. y. kokius rašytinius įrodymus turės pateikti vietos projekto vykdytojas </w:t>
            </w:r>
            <w:r w:rsidRPr="00922781">
              <w:rPr>
                <w:sz w:val="22"/>
                <w:szCs w:val="22"/>
              </w:rPr>
              <w:lastRenderedPageBreak/>
              <w:t xml:space="preserve">patikrų vietoje ir ex-post patikrų metu, kad Agentūra galėtų įsitikinti, jog yra visiškai laikomasi finansavimo sąlygų) </w:t>
            </w:r>
          </w:p>
        </w:tc>
      </w:tr>
      <w:tr w:rsidR="004E1363" w:rsidRPr="00922781" w14:paraId="3191A0E3" w14:textId="77777777" w:rsidTr="0090776A">
        <w:tc>
          <w:tcPr>
            <w:tcW w:w="1188" w:type="dxa"/>
            <w:shd w:val="clear" w:color="auto" w:fill="auto"/>
          </w:tcPr>
          <w:p w14:paraId="0FBF3B17" w14:textId="66D4B3A4" w:rsidR="004E1363" w:rsidRPr="00922781" w:rsidRDefault="004E1363" w:rsidP="0090776A">
            <w:pPr>
              <w:rPr>
                <w:sz w:val="22"/>
                <w:szCs w:val="22"/>
              </w:rPr>
            </w:pPr>
            <w:r w:rsidRPr="00922781">
              <w:rPr>
                <w:b/>
                <w:sz w:val="22"/>
                <w:szCs w:val="22"/>
              </w:rPr>
              <w:lastRenderedPageBreak/>
              <w:t>I</w:t>
            </w:r>
          </w:p>
        </w:tc>
        <w:tc>
          <w:tcPr>
            <w:tcW w:w="4205" w:type="dxa"/>
            <w:gridSpan w:val="2"/>
            <w:shd w:val="clear" w:color="auto" w:fill="auto"/>
          </w:tcPr>
          <w:p w14:paraId="364AA877" w14:textId="5B43F96D" w:rsidR="004E1363" w:rsidRPr="00922781" w:rsidRDefault="004E1363" w:rsidP="0090776A">
            <w:pPr>
              <w:jc w:val="both"/>
              <w:rPr>
                <w:i/>
                <w:sz w:val="22"/>
                <w:szCs w:val="22"/>
              </w:rPr>
            </w:pPr>
            <w:r w:rsidRPr="00922781">
              <w:rPr>
                <w:b/>
                <w:sz w:val="22"/>
                <w:szCs w:val="22"/>
              </w:rPr>
              <w:t>II</w:t>
            </w:r>
          </w:p>
        </w:tc>
        <w:tc>
          <w:tcPr>
            <w:tcW w:w="6517" w:type="dxa"/>
            <w:shd w:val="clear" w:color="auto" w:fill="auto"/>
          </w:tcPr>
          <w:p w14:paraId="692D9F2A" w14:textId="68CE03E2" w:rsidR="004E1363" w:rsidRPr="00922781" w:rsidRDefault="004E1363" w:rsidP="0090776A">
            <w:pPr>
              <w:jc w:val="both"/>
              <w:rPr>
                <w:i/>
                <w:sz w:val="22"/>
                <w:szCs w:val="22"/>
              </w:rPr>
            </w:pPr>
            <w:r w:rsidRPr="00922781">
              <w:rPr>
                <w:b/>
                <w:sz w:val="22"/>
                <w:szCs w:val="22"/>
              </w:rPr>
              <w:t>III</w:t>
            </w:r>
          </w:p>
        </w:tc>
        <w:tc>
          <w:tcPr>
            <w:tcW w:w="3394" w:type="dxa"/>
            <w:shd w:val="clear" w:color="auto" w:fill="auto"/>
          </w:tcPr>
          <w:p w14:paraId="16400878" w14:textId="0AF15237" w:rsidR="004E1363" w:rsidRPr="00922781" w:rsidRDefault="004E1363" w:rsidP="0090776A">
            <w:pPr>
              <w:jc w:val="both"/>
              <w:rPr>
                <w:i/>
                <w:sz w:val="22"/>
                <w:szCs w:val="22"/>
              </w:rPr>
            </w:pPr>
            <w:r w:rsidRPr="00922781">
              <w:rPr>
                <w:b/>
                <w:sz w:val="22"/>
                <w:szCs w:val="22"/>
              </w:rPr>
              <w:t>IV</w:t>
            </w:r>
          </w:p>
        </w:tc>
      </w:tr>
      <w:tr w:rsidR="004E1363" w:rsidRPr="00922781" w14:paraId="1296907A" w14:textId="77777777" w:rsidTr="0090776A">
        <w:tc>
          <w:tcPr>
            <w:tcW w:w="1188" w:type="dxa"/>
            <w:shd w:val="clear" w:color="auto" w:fill="auto"/>
          </w:tcPr>
          <w:p w14:paraId="3DCF243A" w14:textId="1A06CD60" w:rsidR="004E1363" w:rsidRPr="00922781" w:rsidRDefault="002F1B17" w:rsidP="0090776A">
            <w:pPr>
              <w:rPr>
                <w:b/>
                <w:sz w:val="22"/>
                <w:szCs w:val="22"/>
              </w:rPr>
            </w:pPr>
            <w:r>
              <w:rPr>
                <w:sz w:val="22"/>
                <w:szCs w:val="22"/>
              </w:rPr>
              <w:t>4.2.5.1</w:t>
            </w:r>
            <w:r w:rsidR="004E1363" w:rsidRPr="00922781">
              <w:rPr>
                <w:sz w:val="22"/>
                <w:szCs w:val="22"/>
              </w:rPr>
              <w:t>.</w:t>
            </w:r>
          </w:p>
        </w:tc>
        <w:tc>
          <w:tcPr>
            <w:tcW w:w="4205" w:type="dxa"/>
            <w:gridSpan w:val="2"/>
            <w:shd w:val="clear" w:color="auto" w:fill="auto"/>
          </w:tcPr>
          <w:p w14:paraId="4EADA5A7" w14:textId="52FC6731" w:rsidR="00594000" w:rsidRPr="00B1706D" w:rsidRDefault="004E1363" w:rsidP="00594000">
            <w:pPr>
              <w:jc w:val="both"/>
              <w:rPr>
                <w:sz w:val="22"/>
                <w:szCs w:val="22"/>
              </w:rPr>
            </w:pPr>
            <w:r w:rsidRPr="00594000">
              <w:rPr>
                <w:sz w:val="22"/>
                <w:szCs w:val="22"/>
              </w:rPr>
              <w:t xml:space="preserve">Projekto veiklų dalyviai ir (arba) naudos gavėjai </w:t>
            </w:r>
            <w:r w:rsidRPr="00372AC8">
              <w:rPr>
                <w:sz w:val="22"/>
                <w:szCs w:val="22"/>
              </w:rPr>
              <w:t>- Neringos ŽRVVG teritorijoje žuvininkystės ir su j</w:t>
            </w:r>
            <w:r w:rsidR="00D91D0E" w:rsidRPr="00372AC8">
              <w:rPr>
                <w:sz w:val="22"/>
                <w:szCs w:val="22"/>
              </w:rPr>
              <w:t>a</w:t>
            </w:r>
            <w:r w:rsidRPr="00372AC8">
              <w:rPr>
                <w:sz w:val="22"/>
                <w:szCs w:val="22"/>
              </w:rPr>
              <w:t xml:space="preserve"> susijusią veiklą įregistravę asmenys</w:t>
            </w:r>
          </w:p>
        </w:tc>
        <w:tc>
          <w:tcPr>
            <w:tcW w:w="6517" w:type="dxa"/>
            <w:shd w:val="clear" w:color="auto" w:fill="auto"/>
          </w:tcPr>
          <w:p w14:paraId="68870E94" w14:textId="2BE669A3" w:rsidR="00594000" w:rsidRDefault="004E1363" w:rsidP="0090776A">
            <w:pPr>
              <w:jc w:val="both"/>
              <w:rPr>
                <w:color w:val="000000"/>
                <w:sz w:val="22"/>
                <w:szCs w:val="22"/>
              </w:rPr>
            </w:pPr>
            <w:r w:rsidRPr="00922781">
              <w:rPr>
                <w:sz w:val="22"/>
                <w:szCs w:val="22"/>
              </w:rPr>
              <w:t xml:space="preserve">Atitiktis tinkamumo sąlygai nustatoma paraiškos vertinimo metu pagal </w:t>
            </w:r>
            <w:r w:rsidRPr="00922781">
              <w:rPr>
                <w:color w:val="000000"/>
                <w:sz w:val="22"/>
                <w:szCs w:val="22"/>
              </w:rPr>
              <w:t>vietos projekto paraiškos (</w:t>
            </w:r>
            <w:r w:rsidRPr="00922781">
              <w:rPr>
                <w:sz w:val="22"/>
                <w:szCs w:val="22"/>
              </w:rPr>
              <w:t>FSA 1 priedas</w:t>
            </w:r>
            <w:r w:rsidRPr="00922781">
              <w:rPr>
                <w:color w:val="000000"/>
                <w:sz w:val="22"/>
                <w:szCs w:val="22"/>
              </w:rPr>
              <w:t>) 3 dalyje „Vietos projekto idėjos aprašymas“ pateiktą informaciją</w:t>
            </w:r>
            <w:r w:rsidR="00594000">
              <w:rPr>
                <w:color w:val="000000"/>
                <w:sz w:val="22"/>
                <w:szCs w:val="22"/>
              </w:rPr>
              <w:t>.</w:t>
            </w:r>
          </w:p>
          <w:p w14:paraId="17508173" w14:textId="77777777" w:rsidR="00F37459" w:rsidRDefault="00F37459" w:rsidP="00F37459">
            <w:pPr>
              <w:jc w:val="both"/>
              <w:rPr>
                <w:color w:val="000000"/>
                <w:sz w:val="22"/>
              </w:rPr>
            </w:pPr>
            <w:r w:rsidRPr="00E1769A">
              <w:rPr>
                <w:bCs/>
                <w:i/>
                <w:color w:val="000000"/>
                <w:sz w:val="22"/>
              </w:rPr>
              <w:t>Žuvininkystė</w:t>
            </w:r>
            <w:r w:rsidRPr="00E1769A">
              <w:rPr>
                <w:color w:val="000000"/>
                <w:sz w:val="22"/>
              </w:rPr>
              <w:t> – veikla, apimanti žuvų išteklių valdymą, išsaugojimą ir atkūrimą, žvejybą, akvakultūrą, žuvų perdirbimą, pirminį žuvininkystės produktų pardavimą ir supirkimą.</w:t>
            </w:r>
          </w:p>
          <w:p w14:paraId="7D9D49C6" w14:textId="77777777" w:rsidR="004E1363" w:rsidRPr="00BD5338" w:rsidRDefault="004E1363" w:rsidP="003E3750">
            <w:pPr>
              <w:jc w:val="both"/>
              <w:rPr>
                <w:rFonts w:eastAsia="Calibri"/>
                <w:sz w:val="22"/>
                <w:szCs w:val="22"/>
              </w:rPr>
            </w:pPr>
          </w:p>
        </w:tc>
        <w:tc>
          <w:tcPr>
            <w:tcW w:w="3394" w:type="dxa"/>
            <w:shd w:val="clear" w:color="auto" w:fill="auto"/>
          </w:tcPr>
          <w:p w14:paraId="4C9E7049" w14:textId="0F8F7F4C" w:rsidR="004E1363" w:rsidRPr="00C27F7E" w:rsidRDefault="004E1363" w:rsidP="0090776A">
            <w:pPr>
              <w:jc w:val="both"/>
              <w:rPr>
                <w:sz w:val="22"/>
                <w:szCs w:val="22"/>
              </w:rPr>
            </w:pPr>
            <w:r w:rsidRPr="00922781">
              <w:rPr>
                <w:sz w:val="22"/>
                <w:szCs w:val="22"/>
              </w:rPr>
              <w:t xml:space="preserve">Atitiktis tinkamumo sąlygai vietos projekto </w:t>
            </w:r>
            <w:r w:rsidRPr="006A6FCB">
              <w:rPr>
                <w:sz w:val="22"/>
                <w:szCs w:val="22"/>
              </w:rPr>
              <w:t>įgyvendinimo laikotarpiu nustatoma pagal vietos projekto</w:t>
            </w:r>
            <w:r w:rsidRPr="00922781">
              <w:rPr>
                <w:sz w:val="22"/>
                <w:szCs w:val="22"/>
              </w:rPr>
              <w:t xml:space="preserve"> įgyvendinimo </w:t>
            </w:r>
            <w:r w:rsidRPr="00C27F7E">
              <w:rPr>
                <w:sz w:val="22"/>
                <w:szCs w:val="22"/>
              </w:rPr>
              <w:t>ataskaitoje pateiktą informaciją ir dokumentus.</w:t>
            </w:r>
          </w:p>
          <w:p w14:paraId="5C755E16" w14:textId="77777777" w:rsidR="007B066D" w:rsidRPr="003B3D02" w:rsidRDefault="007B066D" w:rsidP="007B066D">
            <w:pPr>
              <w:jc w:val="both"/>
              <w:rPr>
                <w:sz w:val="22"/>
                <w:szCs w:val="22"/>
              </w:rPr>
            </w:pPr>
            <w:r w:rsidRPr="00C27F7E">
              <w:rPr>
                <w:sz w:val="22"/>
                <w:szCs w:val="22"/>
              </w:rPr>
              <w:t>Žuvininkystės ir su ja susijusią</w:t>
            </w:r>
            <w:r w:rsidRPr="003B3D02">
              <w:rPr>
                <w:sz w:val="22"/>
                <w:szCs w:val="22"/>
              </w:rPr>
              <w:t xml:space="preserve"> </w:t>
            </w:r>
            <w:r>
              <w:rPr>
                <w:sz w:val="22"/>
                <w:szCs w:val="22"/>
              </w:rPr>
              <w:t>veiklą įregistravę asmenys</w:t>
            </w:r>
            <w:r w:rsidRPr="003B3D02">
              <w:rPr>
                <w:sz w:val="22"/>
                <w:szCs w:val="22"/>
              </w:rPr>
              <w:t xml:space="preserve"> turi atitikti sąlygas:</w:t>
            </w:r>
          </w:p>
          <w:p w14:paraId="1DA74CE2" w14:textId="25737920" w:rsidR="007B066D" w:rsidRPr="00922781" w:rsidRDefault="007B066D" w:rsidP="007B066D">
            <w:pPr>
              <w:jc w:val="both"/>
              <w:rPr>
                <w:sz w:val="22"/>
                <w:szCs w:val="22"/>
              </w:rPr>
            </w:pPr>
            <w:r w:rsidRPr="003B3D02">
              <w:rPr>
                <w:sz w:val="22"/>
                <w:szCs w:val="22"/>
              </w:rPr>
              <w:t xml:space="preserve">1. </w:t>
            </w:r>
            <w:r w:rsidRPr="00594000">
              <w:rPr>
                <w:sz w:val="22"/>
                <w:szCs w:val="22"/>
              </w:rPr>
              <w:t>Projekto veiklų dalyviai ir (arba) naudos gavėjai</w:t>
            </w:r>
            <w:r w:rsidRPr="003B3D02">
              <w:rPr>
                <w:sz w:val="22"/>
                <w:szCs w:val="22"/>
              </w:rPr>
              <w:t xml:space="preserve"> gali būti </w:t>
            </w:r>
            <w:r>
              <w:rPr>
                <w:sz w:val="22"/>
                <w:szCs w:val="22"/>
              </w:rPr>
              <w:t xml:space="preserve">juridiniai bei fiziniai asmenys ir (arba) </w:t>
            </w:r>
            <w:r w:rsidRPr="003B3D02">
              <w:rPr>
                <w:sz w:val="22"/>
                <w:szCs w:val="22"/>
              </w:rPr>
              <w:t>juridinių asmenų</w:t>
            </w:r>
            <w:r w:rsidRPr="00922781">
              <w:rPr>
                <w:sz w:val="22"/>
                <w:szCs w:val="22"/>
              </w:rPr>
              <w:t xml:space="preserve"> </w:t>
            </w:r>
            <w:r>
              <w:rPr>
                <w:sz w:val="22"/>
                <w:szCs w:val="22"/>
              </w:rPr>
              <w:t xml:space="preserve">atstovai: </w:t>
            </w:r>
            <w:r w:rsidRPr="00922781">
              <w:rPr>
                <w:sz w:val="22"/>
                <w:szCs w:val="22"/>
              </w:rPr>
              <w:t xml:space="preserve">direktoriai, savininkai ar </w:t>
            </w:r>
            <w:r w:rsidR="008C3559">
              <w:rPr>
                <w:sz w:val="22"/>
                <w:szCs w:val="22"/>
              </w:rPr>
              <w:t xml:space="preserve">darbuotojai </w:t>
            </w:r>
          </w:p>
          <w:p w14:paraId="363D3A3E" w14:textId="77777777" w:rsidR="007B066D" w:rsidRDefault="007B066D" w:rsidP="007B066D">
            <w:pPr>
              <w:jc w:val="both"/>
              <w:rPr>
                <w:sz w:val="22"/>
                <w:szCs w:val="22"/>
              </w:rPr>
            </w:pPr>
            <w:r w:rsidRPr="00922781">
              <w:rPr>
                <w:sz w:val="22"/>
                <w:szCs w:val="22"/>
              </w:rPr>
              <w:t xml:space="preserve">2. Juridiniai </w:t>
            </w:r>
            <w:r>
              <w:rPr>
                <w:sz w:val="22"/>
                <w:szCs w:val="22"/>
              </w:rPr>
              <w:t xml:space="preserve">ir (arba) fiziniai </w:t>
            </w:r>
            <w:r w:rsidRPr="00922781">
              <w:rPr>
                <w:sz w:val="22"/>
                <w:szCs w:val="22"/>
              </w:rPr>
              <w:t xml:space="preserve">asmenys </w:t>
            </w:r>
            <w:r>
              <w:rPr>
                <w:sz w:val="22"/>
                <w:szCs w:val="22"/>
              </w:rPr>
              <w:t xml:space="preserve">(vykdantys veiklą pagal pažymą arba verslo liudijimą) turi būti registruoti Neringos savivaldybėje ir iki paraiškos pateikimo </w:t>
            </w:r>
            <w:r w:rsidRPr="00922781">
              <w:rPr>
                <w:sz w:val="22"/>
                <w:szCs w:val="22"/>
              </w:rPr>
              <w:t>turi vykdyti bent vieną iš Ekonominės veiklos rūšių klasifikatoriuje, patvirtintame Statistikos departamento prie Lietuvos Respublikos Vyriausybės generalinio direktoriaus 2007 m. spalio 31 d. įsakymu Nr.DĮ-226 „Dėl ekonominės veiklos rūšių klasifikatoriaus patvirtinimo“, veiklų:</w:t>
            </w:r>
          </w:p>
          <w:p w14:paraId="65F02294" w14:textId="77777777" w:rsidR="007B066D" w:rsidRPr="00922781" w:rsidRDefault="007B066D" w:rsidP="007B066D">
            <w:pPr>
              <w:jc w:val="both"/>
              <w:rPr>
                <w:sz w:val="22"/>
                <w:szCs w:val="22"/>
              </w:rPr>
            </w:pPr>
            <w:r w:rsidRPr="006D4E4E">
              <w:rPr>
                <w:sz w:val="22"/>
                <w:szCs w:val="22"/>
              </w:rPr>
              <w:t>03 Žvejyba ir akvakultūra</w:t>
            </w:r>
            <w:r>
              <w:rPr>
                <w:sz w:val="22"/>
                <w:szCs w:val="22"/>
              </w:rPr>
              <w:t>;</w:t>
            </w:r>
          </w:p>
          <w:p w14:paraId="486B8199" w14:textId="77777777" w:rsidR="007B066D" w:rsidRPr="004A4291" w:rsidRDefault="007B066D" w:rsidP="007B066D">
            <w:pPr>
              <w:rPr>
                <w:color w:val="000000"/>
                <w:sz w:val="22"/>
                <w:szCs w:val="22"/>
              </w:rPr>
            </w:pPr>
            <w:r w:rsidRPr="004A4291">
              <w:rPr>
                <w:bCs/>
                <w:color w:val="000000"/>
                <w:sz w:val="22"/>
                <w:szCs w:val="22"/>
              </w:rPr>
              <w:t>03.1</w:t>
            </w:r>
            <w:r w:rsidRPr="00922781">
              <w:rPr>
                <w:bCs/>
                <w:color w:val="000000"/>
                <w:sz w:val="22"/>
                <w:szCs w:val="22"/>
              </w:rPr>
              <w:t xml:space="preserve"> </w:t>
            </w:r>
            <w:r w:rsidRPr="004A4291">
              <w:rPr>
                <w:bCs/>
                <w:color w:val="000000"/>
                <w:sz w:val="22"/>
                <w:szCs w:val="22"/>
              </w:rPr>
              <w:t>Žvejyba</w:t>
            </w:r>
            <w:r w:rsidRPr="00922781">
              <w:rPr>
                <w:bCs/>
                <w:color w:val="000000"/>
                <w:sz w:val="22"/>
                <w:szCs w:val="22"/>
              </w:rPr>
              <w:t>;</w:t>
            </w:r>
          </w:p>
          <w:p w14:paraId="5F57B1C2" w14:textId="77777777" w:rsidR="007B066D" w:rsidRPr="004A4291" w:rsidRDefault="007B066D" w:rsidP="007B066D">
            <w:pPr>
              <w:rPr>
                <w:color w:val="000000"/>
                <w:sz w:val="22"/>
                <w:szCs w:val="22"/>
              </w:rPr>
            </w:pPr>
            <w:r w:rsidRPr="004A4291">
              <w:rPr>
                <w:bCs/>
                <w:color w:val="000000"/>
                <w:sz w:val="22"/>
                <w:szCs w:val="22"/>
              </w:rPr>
              <w:lastRenderedPageBreak/>
              <w:t>03.11</w:t>
            </w:r>
            <w:r w:rsidRPr="00922781">
              <w:rPr>
                <w:bCs/>
                <w:color w:val="000000"/>
                <w:sz w:val="22"/>
                <w:szCs w:val="22"/>
              </w:rPr>
              <w:t xml:space="preserve"> </w:t>
            </w:r>
            <w:r w:rsidRPr="004A4291">
              <w:rPr>
                <w:bCs/>
                <w:color w:val="000000"/>
                <w:sz w:val="22"/>
                <w:szCs w:val="22"/>
              </w:rPr>
              <w:t>Jūrinė žvejyba</w:t>
            </w:r>
            <w:r w:rsidRPr="00922781">
              <w:rPr>
                <w:bCs/>
                <w:color w:val="000000"/>
                <w:sz w:val="22"/>
                <w:szCs w:val="22"/>
              </w:rPr>
              <w:t>;</w:t>
            </w:r>
          </w:p>
          <w:p w14:paraId="424B3DE3" w14:textId="77777777" w:rsidR="007B066D" w:rsidRPr="004A4291" w:rsidRDefault="007B066D" w:rsidP="007B066D">
            <w:pPr>
              <w:rPr>
                <w:color w:val="000000"/>
                <w:sz w:val="22"/>
                <w:szCs w:val="22"/>
              </w:rPr>
            </w:pPr>
            <w:r w:rsidRPr="004A4291">
              <w:rPr>
                <w:bCs/>
                <w:color w:val="000000"/>
                <w:sz w:val="22"/>
                <w:szCs w:val="22"/>
              </w:rPr>
              <w:t>03.11.10</w:t>
            </w:r>
            <w:r w:rsidRPr="00922781">
              <w:rPr>
                <w:bCs/>
                <w:color w:val="000000"/>
                <w:sz w:val="22"/>
                <w:szCs w:val="22"/>
              </w:rPr>
              <w:t xml:space="preserve"> </w:t>
            </w:r>
            <w:r w:rsidRPr="004A4291">
              <w:rPr>
                <w:bCs/>
                <w:color w:val="000000"/>
                <w:sz w:val="22"/>
                <w:szCs w:val="22"/>
              </w:rPr>
              <w:t>Žuvų perdirbimas žvejybiniuose laivuose</w:t>
            </w:r>
            <w:r w:rsidRPr="00922781">
              <w:rPr>
                <w:bCs/>
                <w:color w:val="000000"/>
                <w:sz w:val="22"/>
                <w:szCs w:val="22"/>
              </w:rPr>
              <w:t>;</w:t>
            </w:r>
          </w:p>
          <w:p w14:paraId="5B920235" w14:textId="77777777" w:rsidR="007B066D" w:rsidRPr="004A4291" w:rsidRDefault="007B066D" w:rsidP="007B066D">
            <w:pPr>
              <w:rPr>
                <w:color w:val="000000"/>
                <w:sz w:val="22"/>
                <w:szCs w:val="22"/>
              </w:rPr>
            </w:pPr>
            <w:r w:rsidRPr="004A4291">
              <w:rPr>
                <w:bCs/>
                <w:color w:val="000000"/>
                <w:sz w:val="22"/>
                <w:szCs w:val="22"/>
              </w:rPr>
              <w:t>03.12</w:t>
            </w:r>
            <w:r w:rsidRPr="00922781">
              <w:rPr>
                <w:bCs/>
                <w:color w:val="000000"/>
                <w:sz w:val="22"/>
                <w:szCs w:val="22"/>
              </w:rPr>
              <w:t xml:space="preserve"> </w:t>
            </w:r>
            <w:r w:rsidRPr="004A4291">
              <w:rPr>
                <w:bCs/>
                <w:color w:val="000000"/>
                <w:sz w:val="22"/>
                <w:szCs w:val="22"/>
              </w:rPr>
              <w:t>Gėlųjų vandenų žvejyba</w:t>
            </w:r>
            <w:r w:rsidRPr="00922781">
              <w:rPr>
                <w:bCs/>
                <w:color w:val="000000"/>
                <w:sz w:val="22"/>
                <w:szCs w:val="22"/>
              </w:rPr>
              <w:t>;</w:t>
            </w:r>
          </w:p>
          <w:p w14:paraId="0B6B95CE" w14:textId="77777777" w:rsidR="007B066D" w:rsidRPr="004A4291" w:rsidRDefault="007B066D" w:rsidP="007B066D">
            <w:pPr>
              <w:rPr>
                <w:color w:val="000000"/>
                <w:sz w:val="22"/>
                <w:szCs w:val="22"/>
              </w:rPr>
            </w:pPr>
            <w:r w:rsidRPr="004A4291">
              <w:rPr>
                <w:bCs/>
                <w:color w:val="000000"/>
                <w:sz w:val="22"/>
                <w:szCs w:val="22"/>
              </w:rPr>
              <w:t>03.2</w:t>
            </w:r>
            <w:r w:rsidRPr="00922781">
              <w:rPr>
                <w:bCs/>
                <w:color w:val="000000"/>
                <w:sz w:val="22"/>
                <w:szCs w:val="22"/>
              </w:rPr>
              <w:t xml:space="preserve"> </w:t>
            </w:r>
            <w:r w:rsidRPr="004A4291">
              <w:rPr>
                <w:bCs/>
                <w:color w:val="000000"/>
                <w:sz w:val="22"/>
                <w:szCs w:val="22"/>
              </w:rPr>
              <w:t>Akvakultūra</w:t>
            </w:r>
            <w:r w:rsidRPr="00922781">
              <w:rPr>
                <w:bCs/>
                <w:color w:val="000000"/>
                <w:sz w:val="22"/>
                <w:szCs w:val="22"/>
              </w:rPr>
              <w:t>;</w:t>
            </w:r>
          </w:p>
          <w:p w14:paraId="395EBE8D" w14:textId="77777777" w:rsidR="007B066D" w:rsidRPr="004A4291" w:rsidRDefault="007B066D" w:rsidP="007B066D">
            <w:pPr>
              <w:rPr>
                <w:color w:val="000000"/>
                <w:sz w:val="22"/>
                <w:szCs w:val="22"/>
              </w:rPr>
            </w:pPr>
            <w:r w:rsidRPr="004A4291">
              <w:rPr>
                <w:bCs/>
                <w:color w:val="000000"/>
                <w:sz w:val="22"/>
                <w:szCs w:val="22"/>
              </w:rPr>
              <w:t>03.21</w:t>
            </w:r>
            <w:r w:rsidRPr="00922781">
              <w:rPr>
                <w:bCs/>
                <w:color w:val="000000"/>
                <w:sz w:val="22"/>
                <w:szCs w:val="22"/>
              </w:rPr>
              <w:t xml:space="preserve"> </w:t>
            </w:r>
            <w:r w:rsidRPr="004A4291">
              <w:rPr>
                <w:bCs/>
                <w:color w:val="000000"/>
                <w:sz w:val="22"/>
                <w:szCs w:val="22"/>
              </w:rPr>
              <w:t>Jūrinė akvakultūra</w:t>
            </w:r>
            <w:r w:rsidRPr="00922781">
              <w:rPr>
                <w:bCs/>
                <w:color w:val="000000"/>
                <w:sz w:val="22"/>
                <w:szCs w:val="22"/>
              </w:rPr>
              <w:t>;</w:t>
            </w:r>
          </w:p>
          <w:p w14:paraId="02C10257" w14:textId="77777777" w:rsidR="007B066D" w:rsidRPr="00922781" w:rsidRDefault="007B066D" w:rsidP="007B066D">
            <w:pPr>
              <w:rPr>
                <w:color w:val="000000"/>
                <w:sz w:val="22"/>
                <w:szCs w:val="22"/>
              </w:rPr>
            </w:pPr>
            <w:r w:rsidRPr="004A4291">
              <w:rPr>
                <w:bCs/>
                <w:color w:val="000000"/>
                <w:sz w:val="22"/>
                <w:szCs w:val="22"/>
              </w:rPr>
              <w:t>03.22</w:t>
            </w:r>
            <w:r w:rsidRPr="00922781">
              <w:rPr>
                <w:bCs/>
                <w:color w:val="000000"/>
                <w:sz w:val="22"/>
                <w:szCs w:val="22"/>
              </w:rPr>
              <w:t xml:space="preserve"> </w:t>
            </w:r>
            <w:r w:rsidRPr="004A4291">
              <w:rPr>
                <w:bCs/>
                <w:color w:val="000000"/>
                <w:sz w:val="22"/>
                <w:szCs w:val="22"/>
              </w:rPr>
              <w:t>Gėlųjų vandenų akvakultūra</w:t>
            </w:r>
            <w:r w:rsidRPr="00922781">
              <w:rPr>
                <w:bCs/>
                <w:color w:val="000000"/>
                <w:sz w:val="22"/>
                <w:szCs w:val="22"/>
              </w:rPr>
              <w:t>;</w:t>
            </w:r>
          </w:p>
          <w:p w14:paraId="41837249" w14:textId="77777777" w:rsidR="007B066D" w:rsidRPr="00987B8D" w:rsidRDefault="007B066D" w:rsidP="007B066D">
            <w:pPr>
              <w:rPr>
                <w:color w:val="000000"/>
                <w:sz w:val="22"/>
                <w:szCs w:val="22"/>
              </w:rPr>
            </w:pPr>
            <w:r w:rsidRPr="00987B8D">
              <w:rPr>
                <w:bCs/>
                <w:color w:val="000000"/>
                <w:sz w:val="22"/>
                <w:szCs w:val="22"/>
              </w:rPr>
              <w:t>10.20</w:t>
            </w:r>
            <w:r w:rsidRPr="00922781">
              <w:rPr>
                <w:bCs/>
                <w:color w:val="000000"/>
                <w:sz w:val="22"/>
                <w:szCs w:val="22"/>
              </w:rPr>
              <w:t xml:space="preserve"> </w:t>
            </w:r>
            <w:r w:rsidRPr="00987B8D">
              <w:rPr>
                <w:bCs/>
                <w:color w:val="000000"/>
                <w:sz w:val="22"/>
                <w:szCs w:val="22"/>
              </w:rPr>
              <w:t>Žuvų, vėžiagyvių ir moliuskų perdirbimas ir konservavimas</w:t>
            </w:r>
            <w:r w:rsidRPr="00922781">
              <w:rPr>
                <w:bCs/>
                <w:color w:val="000000"/>
                <w:sz w:val="22"/>
                <w:szCs w:val="22"/>
              </w:rPr>
              <w:t>;</w:t>
            </w:r>
          </w:p>
          <w:p w14:paraId="6AC43A94" w14:textId="77777777" w:rsidR="007B066D" w:rsidRPr="00922781" w:rsidRDefault="007B066D" w:rsidP="007B066D">
            <w:pPr>
              <w:rPr>
                <w:color w:val="000000"/>
                <w:sz w:val="22"/>
                <w:szCs w:val="22"/>
              </w:rPr>
            </w:pPr>
            <w:r w:rsidRPr="00F36A38">
              <w:rPr>
                <w:bCs/>
                <w:color w:val="000000"/>
                <w:sz w:val="22"/>
                <w:szCs w:val="22"/>
              </w:rPr>
              <w:t>46.38</w:t>
            </w:r>
            <w:r w:rsidRPr="00922781">
              <w:rPr>
                <w:bCs/>
                <w:color w:val="000000"/>
                <w:sz w:val="22"/>
                <w:szCs w:val="22"/>
              </w:rPr>
              <w:t xml:space="preserve"> </w:t>
            </w:r>
            <w:r w:rsidRPr="00F36A38">
              <w:rPr>
                <w:bCs/>
                <w:color w:val="000000"/>
                <w:sz w:val="22"/>
                <w:szCs w:val="22"/>
              </w:rPr>
              <w:t>Kitų maisto produktų, įskaitant žuvis, vėžiagyvius ir moliuskus, didmeninė prekyba</w:t>
            </w:r>
            <w:r w:rsidRPr="00922781">
              <w:rPr>
                <w:bCs/>
                <w:color w:val="000000"/>
                <w:sz w:val="22"/>
                <w:szCs w:val="22"/>
              </w:rPr>
              <w:t>;</w:t>
            </w:r>
          </w:p>
          <w:p w14:paraId="05082B5E" w14:textId="77777777" w:rsidR="007B066D" w:rsidRDefault="007B066D" w:rsidP="007B066D">
            <w:pPr>
              <w:jc w:val="both"/>
              <w:rPr>
                <w:bCs/>
                <w:color w:val="000000"/>
                <w:sz w:val="22"/>
                <w:szCs w:val="22"/>
              </w:rPr>
            </w:pPr>
            <w:r w:rsidRPr="00922781">
              <w:rPr>
                <w:bCs/>
                <w:color w:val="000000"/>
                <w:sz w:val="22"/>
                <w:szCs w:val="22"/>
              </w:rPr>
              <w:t xml:space="preserve">47.23 </w:t>
            </w:r>
            <w:r w:rsidRPr="00E47976">
              <w:rPr>
                <w:bCs/>
                <w:color w:val="000000"/>
                <w:sz w:val="22"/>
                <w:szCs w:val="22"/>
              </w:rPr>
              <w:t>Žuvų, vėžiagyvių ir moliuskų mažmeninė prekyba specializuotose parduotuvėse</w:t>
            </w:r>
            <w:r>
              <w:rPr>
                <w:bCs/>
                <w:color w:val="000000"/>
                <w:sz w:val="22"/>
                <w:szCs w:val="22"/>
              </w:rPr>
              <w:t>;</w:t>
            </w:r>
          </w:p>
          <w:p w14:paraId="25746255" w14:textId="77777777" w:rsidR="007B066D" w:rsidRDefault="007B066D" w:rsidP="007B066D">
            <w:pPr>
              <w:jc w:val="both"/>
              <w:rPr>
                <w:rFonts w:eastAsia="Calibri"/>
                <w:sz w:val="22"/>
                <w:szCs w:val="22"/>
              </w:rPr>
            </w:pPr>
            <w:r>
              <w:rPr>
                <w:bCs/>
                <w:color w:val="000000"/>
                <w:sz w:val="22"/>
                <w:szCs w:val="22"/>
              </w:rPr>
              <w:t xml:space="preserve">arba </w:t>
            </w:r>
            <w:r>
              <w:rPr>
                <w:sz w:val="22"/>
                <w:szCs w:val="22"/>
              </w:rPr>
              <w:t xml:space="preserve">turi </w:t>
            </w:r>
            <w:r w:rsidRPr="00A30413">
              <w:rPr>
                <w:rFonts w:eastAsia="Calibri"/>
                <w:sz w:val="22"/>
                <w:szCs w:val="22"/>
              </w:rPr>
              <w:t>perleidžiamąją teisę į žvejybos vidaus vandenyse kvotą ir/arba perleidžiamąją teisę naudoti verslinės žvejybos</w:t>
            </w:r>
            <w:r>
              <w:rPr>
                <w:rFonts w:eastAsia="Calibri"/>
                <w:sz w:val="22"/>
                <w:szCs w:val="22"/>
              </w:rPr>
              <w:t xml:space="preserve"> įrankius priekrantės žvejybai;</w:t>
            </w:r>
          </w:p>
          <w:p w14:paraId="31096CBE" w14:textId="77777777" w:rsidR="008C3559" w:rsidRDefault="00293BD9" w:rsidP="007B066D">
            <w:pPr>
              <w:jc w:val="both"/>
              <w:rPr>
                <w:color w:val="000000"/>
                <w:sz w:val="22"/>
                <w:szCs w:val="22"/>
              </w:rPr>
            </w:pPr>
            <w:r>
              <w:rPr>
                <w:bCs/>
                <w:color w:val="000000"/>
                <w:sz w:val="22"/>
                <w:szCs w:val="22"/>
              </w:rPr>
              <w:t>arba vykdo</w:t>
            </w:r>
            <w:r w:rsidR="007B066D" w:rsidRPr="00BD2226">
              <w:rPr>
                <w:bCs/>
                <w:color w:val="000000"/>
                <w:sz w:val="22"/>
                <w:szCs w:val="22"/>
              </w:rPr>
              <w:t xml:space="preserve"> </w:t>
            </w:r>
            <w:r w:rsidR="007B066D" w:rsidRPr="00BD2226">
              <w:rPr>
                <w:color w:val="000000"/>
                <w:sz w:val="22"/>
                <w:szCs w:val="22"/>
              </w:rPr>
              <w:t>veiklą susijusią su žuvų išteklių valdymu, išsaugojimu ir atkūrimu</w:t>
            </w:r>
          </w:p>
          <w:p w14:paraId="2C1090FA" w14:textId="61E20169" w:rsidR="004E1363" w:rsidRPr="00C27F7E" w:rsidRDefault="008C3559" w:rsidP="007B066D">
            <w:pPr>
              <w:jc w:val="both"/>
              <w:rPr>
                <w:color w:val="000000"/>
                <w:sz w:val="22"/>
                <w:szCs w:val="22"/>
              </w:rPr>
            </w:pPr>
            <w:r>
              <w:rPr>
                <w:color w:val="000000"/>
                <w:sz w:val="22"/>
                <w:szCs w:val="22"/>
              </w:rPr>
              <w:t>arba vykdo veiklą susijusią su žuvininkyste</w:t>
            </w:r>
            <w:r w:rsidR="007B066D">
              <w:rPr>
                <w:color w:val="000000"/>
                <w:sz w:val="22"/>
                <w:szCs w:val="22"/>
              </w:rPr>
              <w:t>.</w:t>
            </w:r>
          </w:p>
        </w:tc>
      </w:tr>
      <w:tr w:rsidR="004E1363" w:rsidRPr="00922781" w14:paraId="409C32E4" w14:textId="77777777" w:rsidTr="0090776A">
        <w:tc>
          <w:tcPr>
            <w:tcW w:w="1188" w:type="dxa"/>
            <w:shd w:val="clear" w:color="auto" w:fill="auto"/>
          </w:tcPr>
          <w:p w14:paraId="7B2CC5F8" w14:textId="01EF0FC2" w:rsidR="004E1363" w:rsidRPr="00922781" w:rsidRDefault="004E1363" w:rsidP="00395488">
            <w:pPr>
              <w:rPr>
                <w:sz w:val="22"/>
                <w:szCs w:val="22"/>
              </w:rPr>
            </w:pPr>
            <w:r w:rsidRPr="00922781">
              <w:rPr>
                <w:sz w:val="22"/>
                <w:szCs w:val="22"/>
              </w:rPr>
              <w:lastRenderedPageBreak/>
              <w:t>4.2.5.</w:t>
            </w:r>
            <w:r w:rsidR="002F1B17">
              <w:rPr>
                <w:sz w:val="22"/>
                <w:szCs w:val="22"/>
              </w:rPr>
              <w:t>2</w:t>
            </w:r>
            <w:r>
              <w:rPr>
                <w:sz w:val="22"/>
                <w:szCs w:val="22"/>
              </w:rPr>
              <w:t>.</w:t>
            </w:r>
          </w:p>
        </w:tc>
        <w:tc>
          <w:tcPr>
            <w:tcW w:w="4205" w:type="dxa"/>
            <w:gridSpan w:val="2"/>
            <w:shd w:val="clear" w:color="auto" w:fill="auto"/>
          </w:tcPr>
          <w:p w14:paraId="7FB3BF6A" w14:textId="69C8B383" w:rsidR="004E1363" w:rsidRPr="007F1DB0" w:rsidRDefault="004E1363" w:rsidP="0090776A">
            <w:pPr>
              <w:jc w:val="both"/>
              <w:rPr>
                <w:sz w:val="22"/>
                <w:szCs w:val="22"/>
                <w:highlight w:val="yellow"/>
              </w:rPr>
            </w:pPr>
            <w:r w:rsidRPr="00607CD9">
              <w:rPr>
                <w:sz w:val="22"/>
                <w:szCs w:val="22"/>
              </w:rPr>
              <w:t xml:space="preserve">Projektas jungia ne mažiau kaip 3 </w:t>
            </w:r>
            <w:r w:rsidR="004F2C53" w:rsidRPr="007E749B">
              <w:rPr>
                <w:sz w:val="22"/>
                <w:szCs w:val="22"/>
              </w:rPr>
              <w:t>žuvininkyste</w:t>
            </w:r>
            <w:r w:rsidRPr="007E749B">
              <w:rPr>
                <w:sz w:val="22"/>
                <w:szCs w:val="22"/>
              </w:rPr>
              <w:t xml:space="preserve"> užsiimančius ūkio subjektus, turinčius teisę vykdyti ir įregistravusius </w:t>
            </w:r>
            <w:r w:rsidR="005D4B4D" w:rsidRPr="007E749B">
              <w:rPr>
                <w:sz w:val="22"/>
                <w:szCs w:val="22"/>
              </w:rPr>
              <w:t xml:space="preserve">žuvininkystės </w:t>
            </w:r>
            <w:r w:rsidRPr="007E749B">
              <w:rPr>
                <w:sz w:val="22"/>
                <w:szCs w:val="22"/>
              </w:rPr>
              <w:t>veiklą Neringos ŽRVVG teritorijoje</w:t>
            </w:r>
          </w:p>
        </w:tc>
        <w:tc>
          <w:tcPr>
            <w:tcW w:w="6517" w:type="dxa"/>
            <w:shd w:val="clear" w:color="auto" w:fill="auto"/>
          </w:tcPr>
          <w:p w14:paraId="1B3F8F29" w14:textId="1FCBD3D2" w:rsidR="004E1363" w:rsidRPr="00BC437F" w:rsidRDefault="004E1363" w:rsidP="0090776A">
            <w:pPr>
              <w:jc w:val="both"/>
              <w:rPr>
                <w:color w:val="000000"/>
                <w:sz w:val="22"/>
                <w:szCs w:val="22"/>
              </w:rPr>
            </w:pPr>
            <w:r w:rsidRPr="00BC437F">
              <w:rPr>
                <w:sz w:val="22"/>
                <w:szCs w:val="22"/>
              </w:rPr>
              <w:t xml:space="preserve">Atitiktis tinkamumo sąlygai nustatoma paraiškos vertinimo metu pagal </w:t>
            </w:r>
            <w:r w:rsidRPr="00BC437F">
              <w:rPr>
                <w:color w:val="000000"/>
                <w:sz w:val="22"/>
                <w:szCs w:val="22"/>
              </w:rPr>
              <w:t>vietos projekto paraiškos (</w:t>
            </w:r>
            <w:r w:rsidRPr="00BC437F">
              <w:rPr>
                <w:sz w:val="22"/>
                <w:szCs w:val="22"/>
              </w:rPr>
              <w:t>FSA 1 priedas</w:t>
            </w:r>
            <w:r w:rsidRPr="00BC437F">
              <w:rPr>
                <w:color w:val="000000"/>
                <w:sz w:val="22"/>
                <w:szCs w:val="22"/>
              </w:rPr>
              <w:t>) 3 dalyje „Vietos projekto idėjos aprašymas“ pateiktą informaciją</w:t>
            </w:r>
            <w:r w:rsidR="002F1B17" w:rsidRPr="00BC437F">
              <w:rPr>
                <w:color w:val="000000"/>
                <w:sz w:val="22"/>
                <w:szCs w:val="22"/>
              </w:rPr>
              <w:t xml:space="preserve"> ir pridėtus dokumentus</w:t>
            </w:r>
            <w:r w:rsidRPr="00BC437F">
              <w:rPr>
                <w:color w:val="000000"/>
                <w:sz w:val="22"/>
                <w:szCs w:val="22"/>
              </w:rPr>
              <w:t>.</w:t>
            </w:r>
            <w:r w:rsidR="002F1B17" w:rsidRPr="00BC437F">
              <w:rPr>
                <w:color w:val="000000"/>
                <w:sz w:val="22"/>
                <w:szCs w:val="22"/>
              </w:rPr>
              <w:t xml:space="preserve"> </w:t>
            </w:r>
          </w:p>
          <w:p w14:paraId="2DC33D52" w14:textId="41312660" w:rsidR="002F1B17" w:rsidRPr="00BC437F" w:rsidRDefault="002F1B17">
            <w:pPr>
              <w:jc w:val="both"/>
              <w:rPr>
                <w:sz w:val="22"/>
                <w:szCs w:val="22"/>
              </w:rPr>
            </w:pPr>
          </w:p>
        </w:tc>
        <w:tc>
          <w:tcPr>
            <w:tcW w:w="3394" w:type="dxa"/>
            <w:shd w:val="clear" w:color="auto" w:fill="auto"/>
          </w:tcPr>
          <w:p w14:paraId="36143759" w14:textId="739E8DB3" w:rsidR="007F1DB0" w:rsidRPr="00922781" w:rsidRDefault="004E1363">
            <w:pPr>
              <w:jc w:val="both"/>
              <w:rPr>
                <w:sz w:val="22"/>
                <w:szCs w:val="22"/>
              </w:rPr>
            </w:pPr>
            <w:r w:rsidRPr="00922781">
              <w:rPr>
                <w:sz w:val="22"/>
                <w:szCs w:val="22"/>
              </w:rPr>
              <w:t>Atitiktis tinkamumo sąlygai vietos projekto įgyvendinimo laikotarpiu nustatoma pagal vietos projekto įgyvendinimo ataskaitoje pateiktą informaciją ir dokumentus.</w:t>
            </w:r>
          </w:p>
        </w:tc>
      </w:tr>
      <w:tr w:rsidR="003A73EA" w:rsidRPr="006A6FCB" w14:paraId="1E610136" w14:textId="77777777" w:rsidTr="0090776A">
        <w:tc>
          <w:tcPr>
            <w:tcW w:w="1188" w:type="dxa"/>
            <w:shd w:val="clear" w:color="auto" w:fill="auto"/>
          </w:tcPr>
          <w:p w14:paraId="45CF8803" w14:textId="6A2921D7" w:rsidR="003A73EA" w:rsidRPr="001659E3" w:rsidRDefault="003A73EA" w:rsidP="003A73EA">
            <w:pPr>
              <w:rPr>
                <w:sz w:val="22"/>
                <w:szCs w:val="22"/>
              </w:rPr>
            </w:pPr>
            <w:r w:rsidRPr="001659E3">
              <w:rPr>
                <w:sz w:val="22"/>
                <w:szCs w:val="22"/>
              </w:rPr>
              <w:t>4.2.5.3.</w:t>
            </w:r>
          </w:p>
        </w:tc>
        <w:tc>
          <w:tcPr>
            <w:tcW w:w="4205" w:type="dxa"/>
            <w:gridSpan w:val="2"/>
            <w:shd w:val="clear" w:color="auto" w:fill="auto"/>
          </w:tcPr>
          <w:p w14:paraId="45A1B3CE" w14:textId="4AD2B975" w:rsidR="003A73EA" w:rsidRPr="0071244C" w:rsidRDefault="003A73EA" w:rsidP="003A73EA">
            <w:pPr>
              <w:shd w:val="clear" w:color="auto" w:fill="FFFFFF"/>
              <w:jc w:val="both"/>
              <w:rPr>
                <w:rFonts w:ascii="Roboto" w:hAnsi="Roboto"/>
                <w:color w:val="222222"/>
                <w:sz w:val="22"/>
                <w:szCs w:val="22"/>
                <w:highlight w:val="yellow"/>
              </w:rPr>
            </w:pPr>
            <w:r>
              <w:t xml:space="preserve">Įgyvendinus projektą turi būti sukuriama ir </w:t>
            </w:r>
            <w:r w:rsidRPr="00543F78">
              <w:t xml:space="preserve">kontrolės laikotarpiu išlaikoma ne mažiau kaip 0,5 darbo vietos kai prašoma 170 165,80 Eur paramos (kitu atveju taikomas </w:t>
            </w:r>
            <w:r w:rsidRPr="00543F78">
              <w:rPr>
                <w:i/>
                <w:sz w:val="22"/>
                <w:szCs w:val="22"/>
              </w:rPr>
              <w:t>pro rata</w:t>
            </w:r>
            <w:r w:rsidRPr="00543F78">
              <w:t xml:space="preserve"> principas)</w:t>
            </w:r>
          </w:p>
        </w:tc>
        <w:tc>
          <w:tcPr>
            <w:tcW w:w="6517" w:type="dxa"/>
            <w:shd w:val="clear" w:color="auto" w:fill="auto"/>
          </w:tcPr>
          <w:p w14:paraId="13094333" w14:textId="7D0AFF36" w:rsidR="003A73EA" w:rsidRPr="004347A5" w:rsidRDefault="003A73EA" w:rsidP="003A73EA">
            <w:pPr>
              <w:jc w:val="both"/>
              <w:rPr>
                <w:sz w:val="22"/>
                <w:szCs w:val="22"/>
              </w:rPr>
            </w:pPr>
            <w:r w:rsidRPr="004347A5">
              <w:rPr>
                <w:sz w:val="22"/>
                <w:szCs w:val="22"/>
              </w:rPr>
              <w:t xml:space="preserve">Atitiktis kriterijui nustatoma paraiškos vertinimo metu pagal </w:t>
            </w:r>
            <w:r w:rsidRPr="00BD5EAB">
              <w:rPr>
                <w:sz w:val="22"/>
                <w:szCs w:val="22"/>
              </w:rPr>
              <w:t>Vietos projekto paraiškos 6 dalyje „Vietos projekto pasiekimų rodikliai“</w:t>
            </w:r>
            <w:r>
              <w:rPr>
                <w:sz w:val="22"/>
                <w:szCs w:val="22"/>
              </w:rPr>
              <w:t xml:space="preserve"> </w:t>
            </w:r>
            <w:r w:rsidRPr="004347A5">
              <w:rPr>
                <w:sz w:val="22"/>
                <w:szCs w:val="22"/>
              </w:rPr>
              <w:t>pateiktą informaciją.</w:t>
            </w:r>
          </w:p>
          <w:p w14:paraId="2CAFE793" w14:textId="5FEDF400" w:rsidR="00541F10" w:rsidRPr="00BD5EAB" w:rsidRDefault="00541F10" w:rsidP="00541F10">
            <w:pPr>
              <w:jc w:val="both"/>
              <w:rPr>
                <w:sz w:val="22"/>
                <w:szCs w:val="22"/>
              </w:rPr>
            </w:pPr>
            <w:r w:rsidRPr="004960E5">
              <w:rPr>
                <w:sz w:val="22"/>
                <w:szCs w:val="22"/>
              </w:rPr>
              <w:lastRenderedPageBreak/>
              <w:t>Pareiškėjas</w:t>
            </w:r>
            <w:r>
              <w:rPr>
                <w:sz w:val="22"/>
                <w:szCs w:val="22"/>
              </w:rPr>
              <w:t xml:space="preserve"> ir/arba pareiškėjo narys (dalininkas) </w:t>
            </w:r>
            <w:r w:rsidRPr="004960E5">
              <w:rPr>
                <w:sz w:val="22"/>
                <w:szCs w:val="22"/>
              </w:rPr>
              <w:t xml:space="preserve">ir/arba </w:t>
            </w:r>
            <w:r>
              <w:rPr>
                <w:sz w:val="22"/>
                <w:szCs w:val="22"/>
              </w:rPr>
              <w:t xml:space="preserve">projekto </w:t>
            </w:r>
            <w:r w:rsidRPr="004960E5">
              <w:rPr>
                <w:sz w:val="22"/>
                <w:szCs w:val="22"/>
              </w:rPr>
              <w:t>partneris įsipareigoja sukurti ir projekto kontrolės laikotarpiu išlaikyti darbo vietą/as.</w:t>
            </w:r>
          </w:p>
          <w:p w14:paraId="3E8230E9" w14:textId="77777777" w:rsidR="003A73EA" w:rsidRPr="00BD5EAB" w:rsidRDefault="003A73EA" w:rsidP="003A73EA">
            <w:pPr>
              <w:jc w:val="both"/>
              <w:rPr>
                <w:sz w:val="22"/>
                <w:szCs w:val="22"/>
              </w:rPr>
            </w:pPr>
            <w:r w:rsidRPr="00BD5EAB">
              <w:rPr>
                <w:sz w:val="22"/>
                <w:szCs w:val="22"/>
              </w:rPr>
              <w:t>Darbo vietos yra skaičiuojam</w:t>
            </w:r>
            <w:r>
              <w:rPr>
                <w:sz w:val="22"/>
                <w:szCs w:val="22"/>
              </w:rPr>
              <w:t>os</w:t>
            </w:r>
            <w:r w:rsidRPr="00BD5EAB">
              <w:rPr>
                <w:sz w:val="22"/>
                <w:szCs w:val="22"/>
              </w:rPr>
              <w:t xml:space="preserve"> remiantis Lietuvos Respublikos žemės ūkio ministro 2017 m. lapkričio 9 įsakymu Nr. 3D-718 patvirtinta Projektų, įgyvendinamų pagal Lietuvos kaimo plėtros 2014–2020 metų programos priemones, rodiklio „Naujos darbo v</w:t>
            </w:r>
            <w:r>
              <w:rPr>
                <w:sz w:val="22"/>
                <w:szCs w:val="22"/>
              </w:rPr>
              <w:t>ietos sukūrimas ir išlaikymas“</w:t>
            </w:r>
            <w:r w:rsidRPr="00BD5EAB">
              <w:rPr>
                <w:sz w:val="22"/>
                <w:szCs w:val="22"/>
              </w:rPr>
              <w:t xml:space="preserve"> pasiekimo vertinimo metodika. </w:t>
            </w:r>
          </w:p>
          <w:p w14:paraId="677BC212" w14:textId="239B3F93" w:rsidR="003A73EA" w:rsidRPr="004C415A" w:rsidRDefault="003A73EA" w:rsidP="003A73EA">
            <w:pPr>
              <w:jc w:val="both"/>
              <w:rPr>
                <w:sz w:val="22"/>
                <w:szCs w:val="22"/>
              </w:rPr>
            </w:pPr>
            <w:r>
              <w:rPr>
                <w:sz w:val="22"/>
                <w:szCs w:val="22"/>
              </w:rPr>
              <w:t>N</w:t>
            </w:r>
            <w:r w:rsidRPr="00BD5EAB">
              <w:rPr>
                <w:sz w:val="22"/>
                <w:szCs w:val="22"/>
              </w:rPr>
              <w:t>urodo</w:t>
            </w:r>
            <w:r>
              <w:rPr>
                <w:sz w:val="22"/>
                <w:szCs w:val="22"/>
              </w:rPr>
              <w:t>mas</w:t>
            </w:r>
            <w:r w:rsidRPr="00BD5EAB">
              <w:rPr>
                <w:sz w:val="22"/>
                <w:szCs w:val="22"/>
              </w:rPr>
              <w:t xml:space="preserve"> darbo vietų padidėjim</w:t>
            </w:r>
            <w:r>
              <w:rPr>
                <w:sz w:val="22"/>
                <w:szCs w:val="22"/>
              </w:rPr>
              <w:t>as</w:t>
            </w:r>
            <w:r w:rsidRPr="00BD5EAB">
              <w:rPr>
                <w:sz w:val="22"/>
                <w:szCs w:val="22"/>
              </w:rPr>
              <w:t>, lyginant</w:t>
            </w:r>
            <w:r>
              <w:rPr>
                <w:sz w:val="22"/>
                <w:szCs w:val="22"/>
              </w:rPr>
              <w:t xml:space="preserve"> ataskaitiniais </w:t>
            </w:r>
            <w:r w:rsidRPr="00BD5EAB">
              <w:rPr>
                <w:sz w:val="22"/>
                <w:szCs w:val="22"/>
              </w:rPr>
              <w:t xml:space="preserve">metais buvusį darbuotojų skaičių su pirmaisiais metais po projekto įgyvendinimo prognozuojamu skaičiumi. Prie paraiškos pateikiama </w:t>
            </w:r>
            <w:r>
              <w:rPr>
                <w:sz w:val="22"/>
                <w:szCs w:val="22"/>
              </w:rPr>
              <w:t>ataskaitinių</w:t>
            </w:r>
            <w:r w:rsidRPr="00BD5EAB">
              <w:rPr>
                <w:sz w:val="22"/>
                <w:szCs w:val="22"/>
              </w:rPr>
              <w:t xml:space="preserve"> metų 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tc>
        <w:tc>
          <w:tcPr>
            <w:tcW w:w="3394" w:type="dxa"/>
            <w:shd w:val="clear" w:color="auto" w:fill="auto"/>
          </w:tcPr>
          <w:p w14:paraId="15E2B795" w14:textId="77777777" w:rsidR="003A73EA" w:rsidRPr="00D85B75" w:rsidRDefault="003A73EA" w:rsidP="003A73EA">
            <w:pPr>
              <w:jc w:val="both"/>
              <w:rPr>
                <w:sz w:val="22"/>
                <w:szCs w:val="22"/>
              </w:rPr>
            </w:pPr>
            <w:r w:rsidRPr="00D85B75">
              <w:rPr>
                <w:sz w:val="22"/>
                <w:szCs w:val="22"/>
              </w:rPr>
              <w:lastRenderedPageBreak/>
              <w:t>Atitiktis įsipareigojimams vietos projekto įgyvendinimo ir kontrolės laikotarpiu nustatoma pagal vietos p</w:t>
            </w:r>
            <w:r>
              <w:rPr>
                <w:sz w:val="22"/>
                <w:szCs w:val="22"/>
              </w:rPr>
              <w:t>rojekto įgyvendinimo ataskaitose</w:t>
            </w:r>
            <w:r w:rsidRPr="00D85B75">
              <w:rPr>
                <w:sz w:val="22"/>
                <w:szCs w:val="22"/>
              </w:rPr>
              <w:t xml:space="preserve"> pateiktą informaciją ir dokumentus - </w:t>
            </w:r>
            <w:r w:rsidRPr="00D85B75">
              <w:rPr>
                <w:sz w:val="22"/>
                <w:szCs w:val="22"/>
              </w:rPr>
              <w:lastRenderedPageBreak/>
              <w:t>projekto kontrolės laikotarpio ataskaitinių metų:</w:t>
            </w:r>
          </w:p>
          <w:p w14:paraId="35A9860D" w14:textId="77777777" w:rsidR="003A73EA" w:rsidRPr="00D85B75" w:rsidRDefault="003A73EA" w:rsidP="003A73EA">
            <w:pPr>
              <w:jc w:val="both"/>
              <w:rPr>
                <w:sz w:val="22"/>
                <w:szCs w:val="22"/>
              </w:rPr>
            </w:pPr>
            <w:r w:rsidRPr="00D85B75">
              <w:t xml:space="preserve">1. </w:t>
            </w:r>
            <w:r w:rsidRPr="00D85B75">
              <w:rPr>
                <w:sz w:val="22"/>
                <w:szCs w:val="22"/>
              </w:rPr>
              <w:t>vidutinio metinio darbuotojų skaičiaus pažyma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w:t>
            </w:r>
          </w:p>
          <w:p w14:paraId="43888008" w14:textId="77777777" w:rsidR="003A73EA" w:rsidRDefault="003A73EA" w:rsidP="003A73EA">
            <w:pPr>
              <w:jc w:val="both"/>
              <w:rPr>
                <w:sz w:val="22"/>
                <w:szCs w:val="22"/>
              </w:rPr>
            </w:pPr>
            <w:r w:rsidRPr="00D85B75">
              <w:rPr>
                <w:sz w:val="22"/>
                <w:szCs w:val="22"/>
              </w:rPr>
              <w:t xml:space="preserve">2. </w:t>
            </w:r>
            <w:r>
              <w:rPr>
                <w:sz w:val="22"/>
                <w:szCs w:val="22"/>
              </w:rPr>
              <w:t xml:space="preserve">įgyvendinus projektą sukurtos darbo vietos </w:t>
            </w:r>
            <w:r w:rsidRPr="008E3653">
              <w:rPr>
                <w:sz w:val="22"/>
                <w:szCs w:val="22"/>
              </w:rPr>
              <w:t>sudaryt</w:t>
            </w:r>
            <w:r>
              <w:rPr>
                <w:sz w:val="22"/>
                <w:szCs w:val="22"/>
              </w:rPr>
              <w:t xml:space="preserve">os </w:t>
            </w:r>
            <w:r w:rsidRPr="008E3653">
              <w:rPr>
                <w:sz w:val="22"/>
                <w:szCs w:val="22"/>
              </w:rPr>
              <w:t>darbo sutar</w:t>
            </w:r>
            <w:r>
              <w:rPr>
                <w:sz w:val="22"/>
                <w:szCs w:val="22"/>
              </w:rPr>
              <w:t>ties/</w:t>
            </w:r>
            <w:r w:rsidRPr="008E3653">
              <w:rPr>
                <w:sz w:val="22"/>
                <w:szCs w:val="22"/>
              </w:rPr>
              <w:t>čių kopij</w:t>
            </w:r>
            <w:r>
              <w:rPr>
                <w:sz w:val="22"/>
                <w:szCs w:val="22"/>
              </w:rPr>
              <w:t>a/</w:t>
            </w:r>
            <w:r w:rsidRPr="008E3653">
              <w:rPr>
                <w:sz w:val="22"/>
                <w:szCs w:val="22"/>
              </w:rPr>
              <w:t>os</w:t>
            </w:r>
            <w:r>
              <w:rPr>
                <w:sz w:val="22"/>
                <w:szCs w:val="22"/>
              </w:rPr>
              <w:t>.</w:t>
            </w:r>
          </w:p>
          <w:p w14:paraId="11D11D62" w14:textId="66A48E8B" w:rsidR="003A73EA" w:rsidRPr="004C415A" w:rsidRDefault="003A73EA" w:rsidP="003A73EA">
            <w:pPr>
              <w:jc w:val="both"/>
              <w:rPr>
                <w:sz w:val="22"/>
                <w:szCs w:val="22"/>
              </w:rPr>
            </w:pPr>
            <w:r>
              <w:rPr>
                <w:sz w:val="22"/>
                <w:szCs w:val="22"/>
              </w:rPr>
              <w:t>Savarankiška veikla užsiimantys asmenys pateikia Metinės pajamų deklaracijos priedą „Individualios veiklos pajamos“ (</w:t>
            </w:r>
            <w:r w:rsidRPr="00075DAA">
              <w:rPr>
                <w:sz w:val="22"/>
                <w:szCs w:val="22"/>
              </w:rPr>
              <w:t>GPM308V</w:t>
            </w:r>
            <w:r>
              <w:rPr>
                <w:sz w:val="22"/>
                <w:szCs w:val="22"/>
              </w:rPr>
              <w:t>).</w:t>
            </w:r>
          </w:p>
        </w:tc>
      </w:tr>
      <w:tr w:rsidR="004E1363" w:rsidRPr="00922781" w14:paraId="1FE85CCB" w14:textId="77777777" w:rsidTr="0090776A">
        <w:tc>
          <w:tcPr>
            <w:tcW w:w="1188" w:type="dxa"/>
            <w:shd w:val="clear" w:color="auto" w:fill="auto"/>
          </w:tcPr>
          <w:p w14:paraId="5B67C7DB" w14:textId="76D4DA51" w:rsidR="004E1363" w:rsidRPr="00922781" w:rsidRDefault="004E1363" w:rsidP="0090776A">
            <w:pPr>
              <w:rPr>
                <w:b/>
                <w:sz w:val="22"/>
                <w:szCs w:val="22"/>
              </w:rPr>
            </w:pPr>
            <w:r w:rsidRPr="00922781">
              <w:rPr>
                <w:b/>
                <w:sz w:val="22"/>
                <w:szCs w:val="22"/>
              </w:rPr>
              <w:lastRenderedPageBreak/>
              <w:t>4.2.6.</w:t>
            </w:r>
          </w:p>
        </w:tc>
        <w:tc>
          <w:tcPr>
            <w:tcW w:w="14116" w:type="dxa"/>
            <w:gridSpan w:val="4"/>
            <w:shd w:val="clear" w:color="auto" w:fill="auto"/>
          </w:tcPr>
          <w:p w14:paraId="376B0695" w14:textId="5B5AFBD2" w:rsidR="004E1363" w:rsidRPr="006A6FCB" w:rsidRDefault="004E1363" w:rsidP="00C01665">
            <w:pPr>
              <w:jc w:val="both"/>
              <w:rPr>
                <w:b/>
                <w:sz w:val="22"/>
                <w:szCs w:val="22"/>
              </w:rPr>
            </w:pPr>
            <w:r w:rsidRPr="006A6FCB">
              <w:rPr>
                <w:b/>
                <w:sz w:val="22"/>
                <w:szCs w:val="22"/>
              </w:rPr>
              <w:t>Papildomos tinkamumo sąlygos, susijusios su vietos projektu:</w:t>
            </w:r>
          </w:p>
        </w:tc>
      </w:tr>
      <w:tr w:rsidR="004E1363" w:rsidRPr="00922781" w14:paraId="056CCF22" w14:textId="77777777" w:rsidTr="0090776A">
        <w:tc>
          <w:tcPr>
            <w:tcW w:w="1188" w:type="dxa"/>
            <w:shd w:val="clear" w:color="auto" w:fill="auto"/>
          </w:tcPr>
          <w:p w14:paraId="19FBBB2C" w14:textId="0F2CF731" w:rsidR="004E1363" w:rsidRPr="00922781" w:rsidRDefault="004E1363" w:rsidP="0090776A">
            <w:pPr>
              <w:rPr>
                <w:sz w:val="22"/>
                <w:szCs w:val="22"/>
              </w:rPr>
            </w:pPr>
            <w:r w:rsidRPr="00922781">
              <w:rPr>
                <w:sz w:val="22"/>
                <w:szCs w:val="22"/>
              </w:rPr>
              <w:t>4.2.6.1.</w:t>
            </w:r>
          </w:p>
        </w:tc>
        <w:tc>
          <w:tcPr>
            <w:tcW w:w="14116" w:type="dxa"/>
            <w:gridSpan w:val="4"/>
            <w:shd w:val="clear" w:color="auto" w:fill="auto"/>
          </w:tcPr>
          <w:p w14:paraId="151944B0" w14:textId="39A55A32" w:rsidR="004E1363" w:rsidRPr="00922781" w:rsidRDefault="004E1363" w:rsidP="00C01665">
            <w:pPr>
              <w:jc w:val="both"/>
              <w:rPr>
                <w:sz w:val="22"/>
                <w:szCs w:val="22"/>
              </w:rPr>
            </w:pPr>
            <w:r w:rsidRPr="00922781">
              <w:rPr>
                <w:sz w:val="22"/>
                <w:szCs w:val="22"/>
              </w:rPr>
              <w:t>Jeigu teikiamas vietos projektas, susijęs su mokymais, mokymai turi vykti Lietuvos Respublikos ir VPS vykdytojos teritorijoje. Vietos projekto paraiškos dalyje, skirtoje vietos projekto idėjai aprašyti, turi būti pateikta visa Vietos projektų administravimo taisyklių 44.1.1 / 44.1.2 papunkčiuose nurodyta informacija.</w:t>
            </w:r>
          </w:p>
        </w:tc>
      </w:tr>
      <w:tr w:rsidR="004E1363" w:rsidRPr="00922781" w14:paraId="75D355BE" w14:textId="77777777" w:rsidTr="0090776A">
        <w:tc>
          <w:tcPr>
            <w:tcW w:w="1188" w:type="dxa"/>
            <w:shd w:val="clear" w:color="auto" w:fill="auto"/>
          </w:tcPr>
          <w:p w14:paraId="5EC38B42" w14:textId="60EA805F" w:rsidR="004E1363" w:rsidRPr="00922781" w:rsidRDefault="004E1363" w:rsidP="0090776A">
            <w:pPr>
              <w:rPr>
                <w:sz w:val="22"/>
                <w:szCs w:val="22"/>
              </w:rPr>
            </w:pPr>
            <w:r w:rsidRPr="00922781">
              <w:rPr>
                <w:sz w:val="22"/>
                <w:szCs w:val="22"/>
              </w:rPr>
              <w:t>4.2.6.2.</w:t>
            </w:r>
          </w:p>
        </w:tc>
        <w:tc>
          <w:tcPr>
            <w:tcW w:w="14116" w:type="dxa"/>
            <w:gridSpan w:val="4"/>
            <w:shd w:val="clear" w:color="auto" w:fill="auto"/>
          </w:tcPr>
          <w:p w14:paraId="39BFE4F3" w14:textId="77777777" w:rsidR="004E1363" w:rsidRPr="00922781" w:rsidRDefault="004E1363" w:rsidP="005D3997">
            <w:pPr>
              <w:jc w:val="both"/>
              <w:rPr>
                <w:sz w:val="22"/>
                <w:szCs w:val="22"/>
              </w:rPr>
            </w:pPr>
            <w:r w:rsidRPr="00922781">
              <w:rPr>
                <w:sz w:val="22"/>
                <w:szCs w:val="22"/>
              </w:rPr>
              <w:t xml:space="preserve">Vietos projekto paraiškoje numatomi mokymai neturi būti organizuojami šiomis temomis: </w:t>
            </w:r>
          </w:p>
          <w:p w14:paraId="739FC15B" w14:textId="1E69E40F" w:rsidR="004E1363" w:rsidRPr="00851572" w:rsidRDefault="004E1363" w:rsidP="00851572">
            <w:pPr>
              <w:pStyle w:val="Sraopastraipa"/>
              <w:numPr>
                <w:ilvl w:val="0"/>
                <w:numId w:val="9"/>
              </w:numPr>
              <w:jc w:val="both"/>
              <w:rPr>
                <w:sz w:val="22"/>
                <w:szCs w:val="22"/>
              </w:rPr>
            </w:pPr>
            <w:r w:rsidRPr="00851572">
              <w:rPr>
                <w:sz w:val="22"/>
                <w:szCs w:val="22"/>
              </w:rPr>
              <w:t>susijusiomis su vietos projektų paraiškų pildymu ir rengimu;</w:t>
            </w:r>
          </w:p>
          <w:p w14:paraId="2661179B" w14:textId="7534F055" w:rsidR="004E1363" w:rsidRPr="00851572" w:rsidRDefault="004E1363" w:rsidP="002246BF">
            <w:pPr>
              <w:pStyle w:val="Sraopastraipa"/>
              <w:numPr>
                <w:ilvl w:val="0"/>
                <w:numId w:val="9"/>
              </w:numPr>
              <w:jc w:val="both"/>
              <w:rPr>
                <w:sz w:val="22"/>
                <w:szCs w:val="22"/>
              </w:rPr>
            </w:pPr>
            <w:r>
              <w:rPr>
                <w:sz w:val="22"/>
                <w:szCs w:val="22"/>
              </w:rPr>
              <w:t>pagal kurias vykdomi mokymai finansuojami iš VPS administravimo išlaidų susijusių su ŽRVVG teritorijos gyventojų aktyvinimo ir kita viešųjų ryšių veikla.</w:t>
            </w:r>
          </w:p>
        </w:tc>
      </w:tr>
      <w:tr w:rsidR="004E1363" w:rsidRPr="00922781" w14:paraId="6D068A60" w14:textId="77777777" w:rsidTr="0090776A">
        <w:tc>
          <w:tcPr>
            <w:tcW w:w="1188" w:type="dxa"/>
            <w:tcBorders>
              <w:top w:val="single" w:sz="18" w:space="0" w:color="auto"/>
            </w:tcBorders>
            <w:shd w:val="clear" w:color="auto" w:fill="auto"/>
            <w:vAlign w:val="center"/>
          </w:tcPr>
          <w:p w14:paraId="627BA88B" w14:textId="52C9AA88" w:rsidR="004E1363" w:rsidRPr="00922781" w:rsidRDefault="004E1363" w:rsidP="0090776A">
            <w:pPr>
              <w:rPr>
                <w:b/>
                <w:sz w:val="22"/>
                <w:szCs w:val="22"/>
              </w:rPr>
            </w:pPr>
            <w:r w:rsidRPr="00922781">
              <w:rPr>
                <w:b/>
                <w:sz w:val="22"/>
                <w:szCs w:val="22"/>
              </w:rPr>
              <w:t>4.2.7.</w:t>
            </w:r>
          </w:p>
        </w:tc>
        <w:tc>
          <w:tcPr>
            <w:tcW w:w="14116" w:type="dxa"/>
            <w:gridSpan w:val="4"/>
            <w:tcBorders>
              <w:top w:val="single" w:sz="18" w:space="0" w:color="auto"/>
            </w:tcBorders>
            <w:shd w:val="clear" w:color="auto" w:fill="auto"/>
          </w:tcPr>
          <w:p w14:paraId="3CFDBB48" w14:textId="067AC78B" w:rsidR="004E1363" w:rsidRPr="00930A45" w:rsidRDefault="004E1363" w:rsidP="00930A45">
            <w:pPr>
              <w:jc w:val="both"/>
              <w:rPr>
                <w:i/>
              </w:rPr>
            </w:pPr>
            <w:r w:rsidRPr="00922781">
              <w:rPr>
                <w:b/>
                <w:sz w:val="22"/>
                <w:szCs w:val="22"/>
              </w:rPr>
              <w:t>Bendrosios tinkamumo sąlygos nuosavam indėliui, numatytos Vietos projektų administravimo taisyklių 30 punkte</w:t>
            </w:r>
            <w:r w:rsidRPr="00922781">
              <w:rPr>
                <w:i/>
              </w:rPr>
              <w:t>.</w:t>
            </w:r>
          </w:p>
        </w:tc>
      </w:tr>
      <w:tr w:rsidR="004E1363" w:rsidRPr="00922781" w14:paraId="42B24CDD" w14:textId="77777777" w:rsidTr="0090776A">
        <w:tc>
          <w:tcPr>
            <w:tcW w:w="1188" w:type="dxa"/>
            <w:shd w:val="clear" w:color="auto" w:fill="auto"/>
            <w:vAlign w:val="center"/>
          </w:tcPr>
          <w:p w14:paraId="70384BD5" w14:textId="09C4FE6D" w:rsidR="004E1363" w:rsidRPr="00922781" w:rsidRDefault="004E1363" w:rsidP="0090776A">
            <w:pPr>
              <w:rPr>
                <w:b/>
                <w:sz w:val="22"/>
                <w:szCs w:val="22"/>
              </w:rPr>
            </w:pPr>
            <w:r w:rsidRPr="00922781">
              <w:rPr>
                <w:b/>
                <w:sz w:val="22"/>
                <w:szCs w:val="22"/>
              </w:rPr>
              <w:t>4.2.8.</w:t>
            </w:r>
          </w:p>
        </w:tc>
        <w:tc>
          <w:tcPr>
            <w:tcW w:w="14116" w:type="dxa"/>
            <w:gridSpan w:val="4"/>
            <w:tcBorders>
              <w:bottom w:val="single" w:sz="4" w:space="0" w:color="auto"/>
            </w:tcBorders>
            <w:shd w:val="clear" w:color="auto" w:fill="auto"/>
          </w:tcPr>
          <w:p w14:paraId="3AC21527" w14:textId="3DBF2EEE" w:rsidR="004E1363" w:rsidRPr="00922781" w:rsidRDefault="004E1363" w:rsidP="00026153">
            <w:pPr>
              <w:jc w:val="both"/>
              <w:rPr>
                <w:b/>
                <w:sz w:val="22"/>
                <w:szCs w:val="22"/>
              </w:rPr>
            </w:pPr>
            <w:r w:rsidRPr="00922781">
              <w:rPr>
                <w:b/>
                <w:sz w:val="22"/>
                <w:szCs w:val="22"/>
              </w:rPr>
              <w:t>Specialiosios tinkamumo sąlygos nuosavam indėliui:</w:t>
            </w:r>
            <w:r w:rsidRPr="00922781">
              <w:rPr>
                <w:i/>
              </w:rPr>
              <w:t xml:space="preserve"> </w:t>
            </w:r>
            <w:r w:rsidRPr="00922781">
              <w:rPr>
                <w:i/>
                <w:sz w:val="22"/>
              </w:rPr>
              <w:t>Nėra.</w:t>
            </w:r>
          </w:p>
        </w:tc>
      </w:tr>
      <w:tr w:rsidR="004E1363" w:rsidRPr="00922781" w14:paraId="297154F1" w14:textId="77777777" w:rsidTr="0090776A">
        <w:tc>
          <w:tcPr>
            <w:tcW w:w="1188" w:type="dxa"/>
            <w:shd w:val="clear" w:color="auto" w:fill="auto"/>
            <w:vAlign w:val="center"/>
          </w:tcPr>
          <w:p w14:paraId="0E0C2442" w14:textId="0F950E43" w:rsidR="004E1363" w:rsidRPr="00922781" w:rsidRDefault="004E1363" w:rsidP="0090776A">
            <w:pPr>
              <w:rPr>
                <w:b/>
                <w:sz w:val="22"/>
                <w:szCs w:val="22"/>
              </w:rPr>
            </w:pPr>
            <w:r w:rsidRPr="00922781">
              <w:rPr>
                <w:b/>
                <w:sz w:val="22"/>
                <w:szCs w:val="22"/>
              </w:rPr>
              <w:t>4.2.9.</w:t>
            </w:r>
          </w:p>
        </w:tc>
        <w:tc>
          <w:tcPr>
            <w:tcW w:w="14116" w:type="dxa"/>
            <w:gridSpan w:val="4"/>
            <w:tcBorders>
              <w:bottom w:val="single" w:sz="4" w:space="0" w:color="auto"/>
            </w:tcBorders>
            <w:shd w:val="clear" w:color="auto" w:fill="auto"/>
          </w:tcPr>
          <w:p w14:paraId="02D7BCC4" w14:textId="1FD4BF7E" w:rsidR="004E1363" w:rsidRPr="00922781" w:rsidRDefault="004E1363" w:rsidP="00026153">
            <w:pPr>
              <w:jc w:val="both"/>
              <w:rPr>
                <w:b/>
                <w:i/>
                <w:sz w:val="22"/>
                <w:szCs w:val="22"/>
              </w:rPr>
            </w:pPr>
            <w:r w:rsidRPr="00922781">
              <w:rPr>
                <w:b/>
                <w:sz w:val="22"/>
                <w:szCs w:val="22"/>
              </w:rPr>
              <w:t>Papildomos tinkamumo sąlygos nuosavam indėliui:</w:t>
            </w:r>
            <w:r w:rsidRPr="00922781">
              <w:rPr>
                <w:i/>
                <w:sz w:val="22"/>
                <w:szCs w:val="22"/>
              </w:rPr>
              <w:t xml:space="preserve"> Nėra</w:t>
            </w:r>
          </w:p>
        </w:tc>
      </w:tr>
      <w:tr w:rsidR="004E1363" w:rsidRPr="0092278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4E1363" w:rsidRPr="00922781" w:rsidRDefault="004E1363" w:rsidP="0090776A">
            <w:pPr>
              <w:rPr>
                <w:b/>
                <w:sz w:val="22"/>
                <w:szCs w:val="22"/>
              </w:rPr>
            </w:pPr>
            <w:r w:rsidRPr="00922781">
              <w:rPr>
                <w:b/>
                <w:sz w:val="22"/>
                <w:szCs w:val="22"/>
              </w:rPr>
              <w:lastRenderedPageBreak/>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60F5BA9B" w:rsidR="004E1363" w:rsidRPr="00922781" w:rsidRDefault="004E1363" w:rsidP="001E44C5">
            <w:pPr>
              <w:rPr>
                <w:b/>
                <w:sz w:val="22"/>
                <w:szCs w:val="22"/>
                <w:u w:val="single"/>
              </w:rPr>
            </w:pPr>
            <w:r w:rsidRPr="00922781">
              <w:rPr>
                <w:b/>
                <w:sz w:val="22"/>
                <w:szCs w:val="22"/>
                <w:u w:val="single"/>
              </w:rPr>
              <w:t>Vietos projekto vykdytojo ir jo partnerių įsipareigojimai:</w:t>
            </w:r>
            <w:r w:rsidRPr="00922781">
              <w:rPr>
                <w:b/>
                <w:i/>
                <w:sz w:val="22"/>
                <w:szCs w:val="22"/>
              </w:rPr>
              <w:t xml:space="preserve"> </w:t>
            </w:r>
          </w:p>
        </w:tc>
      </w:tr>
      <w:tr w:rsidR="004E1363" w:rsidRPr="0092278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4E1363" w:rsidRPr="00922781" w:rsidRDefault="004E1363" w:rsidP="0090776A">
            <w:pPr>
              <w:rPr>
                <w:b/>
                <w:sz w:val="22"/>
                <w:szCs w:val="22"/>
              </w:rPr>
            </w:pPr>
            <w:r w:rsidRPr="00922781">
              <w:rPr>
                <w:b/>
                <w:sz w:val="22"/>
                <w:szCs w:val="22"/>
              </w:rPr>
              <w:t>4.3.1.</w:t>
            </w:r>
          </w:p>
        </w:tc>
        <w:tc>
          <w:tcPr>
            <w:tcW w:w="14116" w:type="dxa"/>
            <w:gridSpan w:val="4"/>
            <w:tcBorders>
              <w:top w:val="single" w:sz="18" w:space="0" w:color="auto"/>
              <w:bottom w:val="single" w:sz="4" w:space="0" w:color="auto"/>
            </w:tcBorders>
            <w:shd w:val="clear" w:color="auto" w:fill="auto"/>
          </w:tcPr>
          <w:p w14:paraId="7E5CA570" w14:textId="1452F0CA" w:rsidR="004E1363" w:rsidRDefault="004E1363" w:rsidP="001E44C5">
            <w:pPr>
              <w:jc w:val="both"/>
            </w:pPr>
            <w:r w:rsidRPr="00922781">
              <w:rPr>
                <w:b/>
                <w:sz w:val="22"/>
                <w:szCs w:val="22"/>
              </w:rPr>
              <w:t xml:space="preserve">Bendrieji vietos projekto vykdytojo ir jo partnerių įsipareigojimai, numatyti Vietos projektų administravimo </w:t>
            </w:r>
            <w:r w:rsidRPr="00036B28">
              <w:rPr>
                <w:b/>
                <w:sz w:val="22"/>
                <w:szCs w:val="22"/>
              </w:rPr>
              <w:t>taisyklių 33 punkte</w:t>
            </w:r>
            <w:r w:rsidRPr="00036B28">
              <w:t>:</w:t>
            </w:r>
          </w:p>
          <w:p w14:paraId="0AD778AF" w14:textId="72C1C38B" w:rsidR="004E1363" w:rsidRPr="00835573" w:rsidRDefault="004E1363" w:rsidP="001E44C5">
            <w:pPr>
              <w:jc w:val="both"/>
              <w:rPr>
                <w:sz w:val="16"/>
                <w:szCs w:val="22"/>
              </w:rPr>
            </w:pPr>
          </w:p>
        </w:tc>
      </w:tr>
      <w:tr w:rsidR="004E1363" w:rsidRPr="00922781" w14:paraId="361B215B" w14:textId="77777777" w:rsidTr="0090776A">
        <w:tc>
          <w:tcPr>
            <w:tcW w:w="1188" w:type="dxa"/>
            <w:shd w:val="clear" w:color="auto" w:fill="auto"/>
            <w:vAlign w:val="center"/>
          </w:tcPr>
          <w:p w14:paraId="37C9B374" w14:textId="3FC238CE" w:rsidR="004E1363" w:rsidRPr="00922781" w:rsidRDefault="004E1363" w:rsidP="0090776A">
            <w:pPr>
              <w:rPr>
                <w:b/>
                <w:sz w:val="22"/>
                <w:szCs w:val="22"/>
              </w:rPr>
            </w:pPr>
            <w:r w:rsidRPr="00922781">
              <w:rPr>
                <w:b/>
                <w:sz w:val="22"/>
                <w:szCs w:val="22"/>
              </w:rPr>
              <w:t>4.3.2.</w:t>
            </w:r>
          </w:p>
        </w:tc>
        <w:tc>
          <w:tcPr>
            <w:tcW w:w="14116" w:type="dxa"/>
            <w:gridSpan w:val="4"/>
            <w:shd w:val="clear" w:color="auto" w:fill="auto"/>
          </w:tcPr>
          <w:p w14:paraId="4FF64753" w14:textId="3C3AD00F" w:rsidR="004E1363" w:rsidRPr="00922781" w:rsidRDefault="004E1363" w:rsidP="00602936">
            <w:pPr>
              <w:jc w:val="both"/>
              <w:rPr>
                <w:b/>
                <w:sz w:val="22"/>
                <w:szCs w:val="22"/>
              </w:rPr>
            </w:pPr>
            <w:r w:rsidRPr="00922781">
              <w:rPr>
                <w:b/>
                <w:sz w:val="22"/>
                <w:szCs w:val="22"/>
              </w:rPr>
              <w:t>Specialieji vietos projekto vykdytojo ir jo partnerių įsipareigojimai:</w:t>
            </w:r>
            <w:r w:rsidRPr="00922781">
              <w:rPr>
                <w:i/>
              </w:rPr>
              <w:t xml:space="preserve"> </w:t>
            </w:r>
            <w:r w:rsidRPr="00922781">
              <w:rPr>
                <w:i/>
                <w:sz w:val="22"/>
              </w:rPr>
              <w:t>Nėra</w:t>
            </w:r>
            <w:r>
              <w:rPr>
                <w:i/>
                <w:sz w:val="22"/>
              </w:rPr>
              <w:t xml:space="preserve"> </w:t>
            </w:r>
          </w:p>
        </w:tc>
      </w:tr>
      <w:tr w:rsidR="004E1363" w:rsidRPr="00922781" w14:paraId="68837FC1" w14:textId="77777777" w:rsidTr="0090776A">
        <w:tc>
          <w:tcPr>
            <w:tcW w:w="1188" w:type="dxa"/>
            <w:shd w:val="clear" w:color="auto" w:fill="auto"/>
            <w:vAlign w:val="center"/>
          </w:tcPr>
          <w:p w14:paraId="523758DE" w14:textId="12AF9C14" w:rsidR="004E1363" w:rsidRPr="00922781" w:rsidRDefault="004E1363" w:rsidP="0090776A">
            <w:pPr>
              <w:rPr>
                <w:b/>
                <w:sz w:val="22"/>
                <w:szCs w:val="22"/>
              </w:rPr>
            </w:pPr>
            <w:r w:rsidRPr="00922781">
              <w:rPr>
                <w:b/>
                <w:sz w:val="22"/>
                <w:szCs w:val="22"/>
              </w:rPr>
              <w:t>4.3.3.</w:t>
            </w:r>
          </w:p>
        </w:tc>
        <w:tc>
          <w:tcPr>
            <w:tcW w:w="14116" w:type="dxa"/>
            <w:gridSpan w:val="4"/>
            <w:shd w:val="clear" w:color="auto" w:fill="auto"/>
          </w:tcPr>
          <w:p w14:paraId="30592F97" w14:textId="3FDDC4E9" w:rsidR="004E1363" w:rsidRPr="00F10B7B" w:rsidRDefault="004E1363" w:rsidP="00F75B51">
            <w:pPr>
              <w:jc w:val="both"/>
              <w:rPr>
                <w:i/>
              </w:rPr>
            </w:pPr>
            <w:r w:rsidRPr="00922781">
              <w:rPr>
                <w:b/>
                <w:sz w:val="22"/>
                <w:szCs w:val="22"/>
              </w:rPr>
              <w:t>Papildomi vietos projekto vykdytojo ir jo partnerių įsipareigojimai, numatyti Vietos projektų administravimo taisyklių 39–44 punktuose</w:t>
            </w:r>
            <w:r w:rsidRPr="00922781">
              <w:rPr>
                <w:i/>
              </w:rPr>
              <w:t>:</w:t>
            </w:r>
          </w:p>
        </w:tc>
      </w:tr>
      <w:tr w:rsidR="004E1363" w:rsidRPr="00922781" w14:paraId="449CACB3" w14:textId="77777777" w:rsidTr="0082484B">
        <w:trPr>
          <w:trHeight w:val="332"/>
        </w:trPr>
        <w:tc>
          <w:tcPr>
            <w:tcW w:w="1188" w:type="dxa"/>
            <w:shd w:val="clear" w:color="auto" w:fill="auto"/>
          </w:tcPr>
          <w:p w14:paraId="5A422B48" w14:textId="1B95AEE2" w:rsidR="004E1363" w:rsidRPr="00922781" w:rsidRDefault="004E1363" w:rsidP="0090776A">
            <w:pPr>
              <w:rPr>
                <w:sz w:val="22"/>
                <w:szCs w:val="22"/>
              </w:rPr>
            </w:pPr>
            <w:r w:rsidRPr="00922781">
              <w:rPr>
                <w:sz w:val="22"/>
                <w:szCs w:val="22"/>
              </w:rPr>
              <w:t>4.3.3.1.</w:t>
            </w:r>
          </w:p>
        </w:tc>
        <w:tc>
          <w:tcPr>
            <w:tcW w:w="14116" w:type="dxa"/>
            <w:gridSpan w:val="4"/>
            <w:shd w:val="clear" w:color="auto" w:fill="auto"/>
          </w:tcPr>
          <w:p w14:paraId="4DA16B42" w14:textId="3DDED034" w:rsidR="004E1363" w:rsidRPr="00922781" w:rsidRDefault="004E1363" w:rsidP="0090776A">
            <w:pPr>
              <w:jc w:val="both"/>
              <w:rPr>
                <w:sz w:val="22"/>
                <w:szCs w:val="22"/>
              </w:rPr>
            </w:pPr>
            <w:r w:rsidRPr="00922781">
              <w:rPr>
                <w:sz w:val="22"/>
                <w:szCs w:val="22"/>
              </w:rPr>
              <w:t>Projekto vykdytojas ir jo partneris organizuodamas/i mokymus turi laikytis įsipareigojimų numatytų Vietos projektų administravimo taisyklių 44 punkte.</w:t>
            </w:r>
          </w:p>
        </w:tc>
      </w:tr>
      <w:tr w:rsidR="004E1363" w:rsidRPr="00922781" w14:paraId="6F5D73AD" w14:textId="77777777" w:rsidTr="0082484B">
        <w:trPr>
          <w:trHeight w:val="332"/>
        </w:trPr>
        <w:tc>
          <w:tcPr>
            <w:tcW w:w="1188" w:type="dxa"/>
            <w:shd w:val="clear" w:color="auto" w:fill="auto"/>
          </w:tcPr>
          <w:p w14:paraId="1C2E35AA" w14:textId="28800288" w:rsidR="004E1363" w:rsidRDefault="004E1363" w:rsidP="0090776A">
            <w:pPr>
              <w:rPr>
                <w:sz w:val="22"/>
                <w:szCs w:val="22"/>
              </w:rPr>
            </w:pPr>
            <w:r>
              <w:rPr>
                <w:sz w:val="22"/>
                <w:szCs w:val="22"/>
              </w:rPr>
              <w:t>4.3.3.2.</w:t>
            </w:r>
          </w:p>
        </w:tc>
        <w:tc>
          <w:tcPr>
            <w:tcW w:w="14116" w:type="dxa"/>
            <w:gridSpan w:val="4"/>
            <w:shd w:val="clear" w:color="auto" w:fill="auto"/>
          </w:tcPr>
          <w:p w14:paraId="33CD8B15" w14:textId="143B15DE" w:rsidR="004E1363" w:rsidRPr="00FD19D4" w:rsidRDefault="004E1363" w:rsidP="00FD4ACD">
            <w:pPr>
              <w:jc w:val="both"/>
              <w:rPr>
                <w:sz w:val="22"/>
                <w:szCs w:val="22"/>
              </w:rPr>
            </w:pPr>
            <w:r w:rsidRPr="00FD19D4">
              <w:rPr>
                <w:sz w:val="22"/>
                <w:szCs w:val="22"/>
              </w:rPr>
              <w:t>Projekto vykdytojas įsipareigoja pradėti vietos projekto įgyvendinimo darbus ne vėliau kaip per 6 mėnesius nuo sutarties pasirašymo dienos.</w:t>
            </w:r>
          </w:p>
        </w:tc>
      </w:tr>
      <w:tr w:rsidR="004E1363" w:rsidRPr="00922781" w14:paraId="01D85DEB" w14:textId="77777777" w:rsidTr="0082484B">
        <w:trPr>
          <w:trHeight w:val="332"/>
        </w:trPr>
        <w:tc>
          <w:tcPr>
            <w:tcW w:w="1188" w:type="dxa"/>
            <w:shd w:val="clear" w:color="auto" w:fill="auto"/>
          </w:tcPr>
          <w:p w14:paraId="17234185" w14:textId="1091E401" w:rsidR="004E1363" w:rsidRDefault="00A60904" w:rsidP="0090776A">
            <w:pPr>
              <w:rPr>
                <w:sz w:val="22"/>
                <w:szCs w:val="22"/>
              </w:rPr>
            </w:pPr>
            <w:r>
              <w:rPr>
                <w:sz w:val="22"/>
                <w:szCs w:val="22"/>
              </w:rPr>
              <w:t>4.3.3.</w:t>
            </w:r>
            <w:r w:rsidR="005E0147">
              <w:rPr>
                <w:sz w:val="22"/>
                <w:szCs w:val="22"/>
              </w:rPr>
              <w:t>3</w:t>
            </w:r>
            <w:r w:rsidR="004E1363">
              <w:rPr>
                <w:sz w:val="22"/>
                <w:szCs w:val="22"/>
              </w:rPr>
              <w:t>.</w:t>
            </w:r>
          </w:p>
        </w:tc>
        <w:tc>
          <w:tcPr>
            <w:tcW w:w="14116" w:type="dxa"/>
            <w:gridSpan w:val="4"/>
            <w:shd w:val="clear" w:color="auto" w:fill="auto"/>
          </w:tcPr>
          <w:p w14:paraId="3E955486" w14:textId="0FF9FC86" w:rsidR="004E1363" w:rsidRPr="00FD19D4" w:rsidRDefault="004E1363" w:rsidP="00FD4ACD">
            <w:pPr>
              <w:jc w:val="both"/>
              <w:rPr>
                <w:sz w:val="22"/>
                <w:szCs w:val="22"/>
              </w:rPr>
            </w:pPr>
            <w:r>
              <w:rPr>
                <w:color w:val="000000"/>
                <w:sz w:val="22"/>
              </w:rPr>
              <w:t>J</w:t>
            </w:r>
            <w:r w:rsidRPr="00924430">
              <w:rPr>
                <w:color w:val="000000"/>
                <w:sz w:val="22"/>
              </w:rPr>
              <w:t>ei, vadovaujantis teisės aktų reikalavimais, projekte numatyta veikla galim</w:t>
            </w:r>
            <w:r>
              <w:rPr>
                <w:color w:val="000000"/>
                <w:sz w:val="22"/>
              </w:rPr>
              <w:t xml:space="preserve">a tik turint atitinkamą leidimą, pareiškėjas įsipareigoja veiklos nevykdyti negavęs leidimo ir </w:t>
            </w:r>
            <w:r w:rsidRPr="00924430">
              <w:rPr>
                <w:color w:val="000000"/>
                <w:sz w:val="22"/>
              </w:rPr>
              <w:t>ne vėliau kaip su paskutiniuoju mokėjimo prašymu</w:t>
            </w:r>
            <w:r>
              <w:rPr>
                <w:color w:val="000000"/>
                <w:sz w:val="22"/>
              </w:rPr>
              <w:t>,</w:t>
            </w:r>
            <w:r w:rsidRPr="00924430">
              <w:rPr>
                <w:color w:val="000000"/>
                <w:sz w:val="22"/>
              </w:rPr>
              <w:t xml:space="preserve"> pareiškėjas įsipareigoja pateikti atitinkamą leidimą</w:t>
            </w:r>
            <w:r>
              <w:rPr>
                <w:color w:val="000000"/>
                <w:sz w:val="22"/>
              </w:rPr>
              <w:t>;</w:t>
            </w:r>
          </w:p>
        </w:tc>
      </w:tr>
      <w:tr w:rsidR="003B2334" w:rsidRPr="00922781" w14:paraId="5398FCC5" w14:textId="77777777" w:rsidTr="0082484B">
        <w:trPr>
          <w:trHeight w:val="332"/>
        </w:trPr>
        <w:tc>
          <w:tcPr>
            <w:tcW w:w="1188" w:type="dxa"/>
            <w:shd w:val="clear" w:color="auto" w:fill="auto"/>
          </w:tcPr>
          <w:p w14:paraId="38FAB469" w14:textId="5A04D0CA" w:rsidR="003B2334" w:rsidRDefault="003B2334" w:rsidP="0090776A">
            <w:pPr>
              <w:rPr>
                <w:sz w:val="22"/>
                <w:szCs w:val="22"/>
              </w:rPr>
            </w:pPr>
            <w:r>
              <w:rPr>
                <w:sz w:val="22"/>
                <w:szCs w:val="22"/>
              </w:rPr>
              <w:t>4.3.3.4.</w:t>
            </w:r>
          </w:p>
        </w:tc>
        <w:tc>
          <w:tcPr>
            <w:tcW w:w="14116" w:type="dxa"/>
            <w:gridSpan w:val="4"/>
            <w:shd w:val="clear" w:color="auto" w:fill="auto"/>
          </w:tcPr>
          <w:p w14:paraId="04E801C8" w14:textId="22FAC7D1" w:rsidR="003B2334" w:rsidRDefault="00B551F2" w:rsidP="00FD4ACD">
            <w:pPr>
              <w:jc w:val="both"/>
              <w:rPr>
                <w:color w:val="000000"/>
                <w:sz w:val="22"/>
              </w:rPr>
            </w:pPr>
            <w:r>
              <w:t xml:space="preserve">Įgyvendinus projektą turi būti sukuriama ir kontrolės laikotarpiu išlaikoma ne </w:t>
            </w:r>
            <w:r w:rsidRPr="00543F78">
              <w:t xml:space="preserve">mažiau kaip 0,5 darbo vietos kai prašoma 170 165,80 Eur paramos (kitu atveju taikomas </w:t>
            </w:r>
            <w:r w:rsidRPr="00543F78">
              <w:rPr>
                <w:i/>
                <w:sz w:val="22"/>
                <w:szCs w:val="22"/>
              </w:rPr>
              <w:t>pro rata</w:t>
            </w:r>
            <w:r w:rsidRPr="00543F78">
              <w:t xml:space="preserve"> principas)</w:t>
            </w:r>
          </w:p>
        </w:tc>
      </w:tr>
      <w:tr w:rsidR="004E1363" w:rsidRPr="00922781" w14:paraId="4F34FEAB" w14:textId="77777777" w:rsidTr="00F40D5F">
        <w:tc>
          <w:tcPr>
            <w:tcW w:w="15304" w:type="dxa"/>
            <w:gridSpan w:val="5"/>
            <w:shd w:val="clear" w:color="auto" w:fill="F4B083"/>
          </w:tcPr>
          <w:p w14:paraId="3BD0AACB" w14:textId="6BBB8A65" w:rsidR="004E1363" w:rsidRPr="00922781" w:rsidRDefault="004E1363">
            <w:pPr>
              <w:suppressAutoHyphens/>
              <w:autoSpaceDE w:val="0"/>
              <w:autoSpaceDN w:val="0"/>
              <w:adjustRightInd w:val="0"/>
              <w:spacing w:line="283" w:lineRule="auto"/>
              <w:textAlignment w:val="center"/>
              <w:rPr>
                <w:b/>
                <w:sz w:val="22"/>
                <w:szCs w:val="22"/>
              </w:rPr>
            </w:pPr>
            <w:r w:rsidRPr="00922781">
              <w:rPr>
                <w:b/>
                <w:sz w:val="22"/>
                <w:szCs w:val="22"/>
              </w:rPr>
              <w:t>5. SU VIETOS PROJEKTO PARAIŠKA TEIKIAMI DOKUMENTAI</w:t>
            </w:r>
          </w:p>
        </w:tc>
      </w:tr>
      <w:tr w:rsidR="004E1363" w:rsidRPr="00922781" w14:paraId="104C4967" w14:textId="77777777" w:rsidTr="00F40D5F">
        <w:trPr>
          <w:trHeight w:val="342"/>
        </w:trPr>
        <w:tc>
          <w:tcPr>
            <w:tcW w:w="15304" w:type="dxa"/>
            <w:gridSpan w:val="5"/>
            <w:shd w:val="clear" w:color="auto" w:fill="auto"/>
          </w:tcPr>
          <w:p w14:paraId="014006AA" w14:textId="3D09F1E5" w:rsidR="004E1363" w:rsidRPr="00922781" w:rsidRDefault="004E1363" w:rsidP="00036B28">
            <w:pPr>
              <w:pStyle w:val="BodyText10"/>
              <w:ind w:right="179"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22781">
              <w:rPr>
                <w:rFonts w:ascii="Times New Roman" w:hAnsi="Times New Roman" w:cs="Times New Roman"/>
                <w:i/>
                <w:sz w:val="22"/>
                <w:szCs w:val="22"/>
                <w:lang w:val="lt-LT"/>
              </w:rPr>
              <w:t xml:space="preserve"> </w:t>
            </w:r>
            <w:r w:rsidRPr="0092278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0" w:name="n1_150"/>
            <w:r w:rsidRPr="00922781">
              <w:rPr>
                <w:rFonts w:ascii="Times New Roman" w:hAnsi="Times New Roman" w:cs="Times New Roman"/>
                <w:sz w:val="22"/>
                <w:szCs w:val="22"/>
                <w:lang w:val="lt-LT"/>
              </w:rPr>
              <w:fldChar w:fldCharType="begin"/>
            </w:r>
            <w:r w:rsidRPr="00922781">
              <w:rPr>
                <w:rFonts w:ascii="Times New Roman" w:hAnsi="Times New Roman" w:cs="Times New Roman"/>
                <w:sz w:val="22"/>
                <w:szCs w:val="22"/>
                <w:lang w:val="lt-LT"/>
              </w:rPr>
              <w:instrText xml:space="preserve"> HYPERLINK "https://www.e-tar.lt/portal/lt/legalAct/TAR.BE3136A78E80/ckHmqEYOdl" </w:instrText>
            </w:r>
            <w:r w:rsidRPr="00922781">
              <w:rPr>
                <w:rFonts w:ascii="Times New Roman" w:hAnsi="Times New Roman" w:cs="Times New Roman"/>
                <w:sz w:val="22"/>
                <w:szCs w:val="22"/>
                <w:lang w:val="lt-LT"/>
              </w:rPr>
              <w:fldChar w:fldCharType="separate"/>
            </w:r>
            <w:r w:rsidRPr="00922781">
              <w:rPr>
                <w:rStyle w:val="Hipersaitas"/>
                <w:rFonts w:ascii="Times New Roman" w:hAnsi="Times New Roman" w:cs="Times New Roman"/>
                <w:sz w:val="22"/>
                <w:szCs w:val="22"/>
                <w:lang w:val="lt-LT"/>
              </w:rPr>
              <w:t>notariato įstatymo</w:t>
            </w:r>
            <w:bookmarkStart w:id="1" w:name="pn1_150"/>
            <w:bookmarkEnd w:id="0"/>
            <w:bookmarkEnd w:id="1"/>
            <w:r w:rsidRPr="00922781">
              <w:rPr>
                <w:rFonts w:ascii="Times New Roman" w:hAnsi="Times New Roman" w:cs="Times New Roman"/>
                <w:sz w:val="22"/>
                <w:szCs w:val="22"/>
                <w:lang w:val="lt-LT"/>
              </w:rPr>
              <w:fldChar w:fldCharType="end"/>
            </w:r>
            <w:r w:rsidRPr="00922781">
              <w:rPr>
                <w:rFonts w:ascii="Times New Roman" w:hAnsi="Times New Roman" w:cs="Times New Roman"/>
                <w:sz w:val="22"/>
                <w:szCs w:val="22"/>
                <w:lang w:val="lt-LT"/>
              </w:rPr>
              <w:t xml:space="preserve"> nustatyta tvarka):</w:t>
            </w:r>
          </w:p>
        </w:tc>
      </w:tr>
      <w:tr w:rsidR="004E1363" w:rsidRPr="00922781" w14:paraId="2DCA02C8" w14:textId="77777777" w:rsidTr="008020A9">
        <w:trPr>
          <w:trHeight w:val="342"/>
        </w:trPr>
        <w:tc>
          <w:tcPr>
            <w:tcW w:w="2660" w:type="dxa"/>
            <w:gridSpan w:val="2"/>
            <w:vMerge w:val="restart"/>
            <w:shd w:val="clear" w:color="auto" w:fill="auto"/>
          </w:tcPr>
          <w:p w14:paraId="2ECCDC87" w14:textId="241B41AB" w:rsidR="004E1363" w:rsidRPr="00922781" w:rsidRDefault="004E1363" w:rsidP="00736A88">
            <w:pPr>
              <w:pStyle w:val="BodyText10"/>
              <w:ind w:firstLine="0"/>
              <w:rPr>
                <w:rFonts w:ascii="Times New Roman" w:hAnsi="Times New Roman" w:cs="Times New Roman"/>
                <w:b/>
                <w:sz w:val="22"/>
                <w:szCs w:val="22"/>
                <w:lang w:val="lt-LT"/>
              </w:rPr>
            </w:pPr>
            <w:r w:rsidRPr="00922781">
              <w:rPr>
                <w:rFonts w:ascii="Times New Roman" w:hAnsi="Times New Roman" w:cs="Times New Roman"/>
                <w:b/>
                <w:sz w:val="22"/>
                <w:szCs w:val="22"/>
                <w:lang w:val="lt-LT"/>
              </w:rPr>
              <w:t>5.1. Turi būti pateikti šie dokumentai:</w:t>
            </w:r>
            <w:r w:rsidRPr="00922781">
              <w:rPr>
                <w:rStyle w:val="Puslapioinaosnuoroda"/>
                <w:rFonts w:ascii="Times New Roman" w:hAnsi="Times New Roman" w:cs="Times New Roman"/>
                <w:i/>
                <w:sz w:val="22"/>
                <w:szCs w:val="22"/>
                <w:lang w:val="lt-LT"/>
              </w:rPr>
              <w:t xml:space="preserve"> </w:t>
            </w:r>
          </w:p>
          <w:p w14:paraId="59A8BD40" w14:textId="6CEFC47D" w:rsidR="004E1363" w:rsidRPr="00922781" w:rsidRDefault="004E1363" w:rsidP="00736A8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44B3049A" w:rsidR="004E1363" w:rsidRPr="00922781" w:rsidRDefault="004E1363" w:rsidP="00736A88">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 xml:space="preserve">1. </w:t>
            </w:r>
            <w:r w:rsidRPr="00922781">
              <w:rPr>
                <w:rFonts w:ascii="Times New Roman" w:hAnsi="Times New Roman" w:cs="Times New Roman"/>
                <w:sz w:val="22"/>
                <w:szCs w:val="22"/>
                <w:u w:val="single"/>
                <w:lang w:val="lt-LT"/>
              </w:rPr>
              <w:t>Dokumentai, pagrindžiantys atitiktį vietos projektų atrankos kriterijams</w:t>
            </w:r>
            <w:r w:rsidRPr="00922781">
              <w:rPr>
                <w:rFonts w:ascii="Times New Roman" w:hAnsi="Times New Roman" w:cs="Times New Roman"/>
                <w:sz w:val="22"/>
                <w:szCs w:val="22"/>
                <w:lang w:val="lt-LT"/>
              </w:rPr>
              <w:t>:</w:t>
            </w:r>
            <w:r w:rsidRPr="00922781">
              <w:rPr>
                <w:rStyle w:val="Puslapioinaosnuoroda"/>
                <w:rFonts w:ascii="Times New Roman" w:hAnsi="Times New Roman" w:cs="Times New Roman"/>
                <w:i/>
                <w:sz w:val="22"/>
                <w:szCs w:val="22"/>
                <w:lang w:val="lt-LT"/>
              </w:rPr>
              <w:t xml:space="preserve"> </w:t>
            </w:r>
          </w:p>
          <w:p w14:paraId="6630B969" w14:textId="234CB7D6" w:rsidR="00CA20C3" w:rsidRPr="00CA20C3" w:rsidRDefault="004E1363" w:rsidP="00736A88">
            <w:pPr>
              <w:pStyle w:val="BodyText10"/>
              <w:ind w:firstLine="0"/>
              <w:rPr>
                <w:rFonts w:ascii="Times New Roman" w:hAnsi="Times New Roman" w:cs="Times New Roman"/>
                <w:iCs/>
                <w:sz w:val="22"/>
                <w:szCs w:val="22"/>
                <w:lang w:val="lt-LT"/>
              </w:rPr>
            </w:pPr>
            <w:r>
              <w:rPr>
                <w:rFonts w:ascii="Times New Roman" w:hAnsi="Times New Roman" w:cs="Times New Roman"/>
                <w:sz w:val="22"/>
                <w:szCs w:val="22"/>
                <w:lang w:val="lt-LT"/>
              </w:rPr>
              <w:t>1.1</w:t>
            </w:r>
            <w:r w:rsidRPr="00D32EC4">
              <w:rPr>
                <w:rFonts w:ascii="Times New Roman" w:hAnsi="Times New Roman" w:cs="Times New Roman"/>
                <w:sz w:val="22"/>
                <w:szCs w:val="22"/>
                <w:lang w:val="lt-LT"/>
              </w:rPr>
              <w:t>.</w:t>
            </w:r>
            <w:r w:rsidRPr="00CA20C3">
              <w:rPr>
                <w:rFonts w:ascii="Times New Roman" w:hAnsi="Times New Roman" w:cs="Times New Roman"/>
                <w:b/>
                <w:sz w:val="22"/>
                <w:szCs w:val="22"/>
                <w:lang w:val="lt-LT"/>
              </w:rPr>
              <w:t xml:space="preserve"> </w:t>
            </w:r>
            <w:r w:rsidR="00CA20C3" w:rsidRPr="00CA20C3">
              <w:rPr>
                <w:iCs/>
                <w:sz w:val="22"/>
                <w:szCs w:val="22"/>
                <w:lang w:val="lt-LT"/>
              </w:rPr>
              <w:t>Dokumentai patvirtinantys, kad projekto partneris/iai ar pareiškėjo nariai patirties žvejybos ir (arba) žuvies perdirbimo ir (arba) supirkimo srityje</w:t>
            </w:r>
            <w:r w:rsidR="00CA20C3">
              <w:rPr>
                <w:iCs/>
                <w:sz w:val="22"/>
                <w:szCs w:val="22"/>
                <w:lang w:val="lt-LT"/>
              </w:rPr>
              <w:t xml:space="preserve"> </w:t>
            </w:r>
            <w:r w:rsidR="00CA20C3">
              <w:rPr>
                <w:bCs/>
                <w:sz w:val="22"/>
                <w:szCs w:val="22"/>
                <w:lang w:val="lt-LT"/>
              </w:rPr>
              <w:t>(esant poreikiui).</w:t>
            </w:r>
          </w:p>
          <w:p w14:paraId="0679ECA8" w14:textId="77777777" w:rsidR="004E1363" w:rsidRPr="005D1255" w:rsidRDefault="004E1363" w:rsidP="00736A88">
            <w:pPr>
              <w:pStyle w:val="BodyText10"/>
              <w:ind w:firstLine="0"/>
              <w:rPr>
                <w:rFonts w:ascii="Times New Roman" w:hAnsi="Times New Roman" w:cs="Times New Roman"/>
                <w:sz w:val="16"/>
                <w:szCs w:val="22"/>
                <w:lang w:val="lt-LT"/>
              </w:rPr>
            </w:pPr>
          </w:p>
          <w:p w14:paraId="61AD7A70" w14:textId="5FE711E1"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922781">
              <w:rPr>
                <w:rFonts w:ascii="Times New Roman" w:hAnsi="Times New Roman" w:cs="Times New Roman"/>
                <w:sz w:val="22"/>
                <w:szCs w:val="22"/>
                <w:lang w:val="lt-LT"/>
              </w:rPr>
              <w:t xml:space="preserve">. </w:t>
            </w:r>
            <w:r w:rsidRPr="00922781">
              <w:rPr>
                <w:rFonts w:ascii="Times New Roman" w:hAnsi="Times New Roman" w:cs="Times New Roman"/>
                <w:sz w:val="22"/>
                <w:szCs w:val="22"/>
                <w:u w:val="single"/>
                <w:lang w:val="lt-LT"/>
              </w:rPr>
              <w:t>Dokumentai, pagrindžiantys tinkamas vietos projekto išlaidas</w:t>
            </w:r>
            <w:r w:rsidRPr="00922781">
              <w:rPr>
                <w:rFonts w:ascii="Times New Roman" w:hAnsi="Times New Roman" w:cs="Times New Roman"/>
                <w:sz w:val="22"/>
                <w:szCs w:val="22"/>
                <w:lang w:val="lt-LT"/>
              </w:rPr>
              <w:t>:</w:t>
            </w:r>
          </w:p>
          <w:p w14:paraId="00620BAC" w14:textId="77777777" w:rsidR="004E1363" w:rsidRPr="008020A9" w:rsidRDefault="004E1363" w:rsidP="008020A9">
            <w:pPr>
              <w:pStyle w:val="BodyText10"/>
              <w:ind w:firstLine="0"/>
              <w:rPr>
                <w:rFonts w:ascii="Times New Roman" w:hAnsi="Times New Roman" w:cs="Times New Roman"/>
                <w:sz w:val="22"/>
                <w:szCs w:val="22"/>
                <w:lang w:val="lt-LT"/>
              </w:rPr>
            </w:pPr>
            <w:r w:rsidRPr="00922781">
              <w:rPr>
                <w:rFonts w:ascii="Times New Roman" w:hAnsi="Times New Roman" w:cs="Times New Roman"/>
                <w:sz w:val="22"/>
                <w:szCs w:val="22"/>
                <w:lang w:val="lt-LT"/>
              </w:rPr>
              <w:t>2</w:t>
            </w:r>
            <w:r w:rsidRPr="008020A9">
              <w:rPr>
                <w:rFonts w:ascii="Times New Roman" w:hAnsi="Times New Roman" w:cs="Times New Roman"/>
                <w:sz w:val="22"/>
                <w:szCs w:val="22"/>
                <w:lang w:val="lt-LT"/>
              </w:rPr>
              <w:t>.1. Komerciniai tiekėjų pasiūlymai ir/arba interneto puslapiuose esančių kainų kompiuterio ekrano nuotraukos (anglų k. „PrintScren) ir/arba kiti dokumentai leidžiantys objektyviai palyginti kainas (jeigu prekių ir/ar paslaugų pirkimai nėra atlikti iki paraiškos pateikimo dienos);</w:t>
            </w:r>
          </w:p>
          <w:p w14:paraId="109D59AB" w14:textId="7703F21E" w:rsidR="004E1363" w:rsidRDefault="004E1363" w:rsidP="008020A9">
            <w:pPr>
              <w:pStyle w:val="BodyText10"/>
              <w:ind w:firstLine="0"/>
              <w:rPr>
                <w:rFonts w:ascii="Times New Roman" w:hAnsi="Times New Roman" w:cs="Times New Roman"/>
                <w:sz w:val="22"/>
                <w:szCs w:val="22"/>
                <w:lang w:val="lt-LT"/>
              </w:rPr>
            </w:pPr>
            <w:r w:rsidRPr="008020A9">
              <w:rPr>
                <w:rFonts w:ascii="Times New Roman" w:hAnsi="Times New Roman" w:cs="Times New Roman"/>
                <w:sz w:val="22"/>
                <w:szCs w:val="22"/>
                <w:lang w:val="lt-LT"/>
              </w:rPr>
              <w:t>2.2. Patirtas išlaidas pagrindžiantys ir įrodantys dokumentai (</w:t>
            </w:r>
            <w:r>
              <w:rPr>
                <w:rFonts w:ascii="Times New Roman" w:hAnsi="Times New Roman" w:cs="Times New Roman"/>
                <w:sz w:val="22"/>
                <w:szCs w:val="22"/>
                <w:lang w:val="lt-LT"/>
              </w:rPr>
              <w:t xml:space="preserve">pirkimo dokumentai, </w:t>
            </w:r>
            <w:r w:rsidRPr="008020A9">
              <w:rPr>
                <w:rFonts w:ascii="Times New Roman" w:hAnsi="Times New Roman" w:cs="Times New Roman"/>
                <w:sz w:val="22"/>
                <w:szCs w:val="22"/>
                <w:lang w:val="lt-LT"/>
              </w:rPr>
              <w:t>sutartys, sąskaitos faktūros, bankiniai pavedimai) (jeigu prekės ir/ar paslaugos yra įsigytos ir apmokėtos iki paraiškos pateikimo dienos).</w:t>
            </w:r>
          </w:p>
          <w:p w14:paraId="3579BB43" w14:textId="3ED822D2"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2.3. Dokumentai kuriuose yra nurodyti </w:t>
            </w:r>
            <w:r>
              <w:rPr>
                <w:sz w:val="22"/>
                <w:szCs w:val="22"/>
                <w:lang w:val="lt-LT"/>
              </w:rPr>
              <w:t>M</w:t>
            </w:r>
            <w:r w:rsidRPr="00DC027F">
              <w:rPr>
                <w:sz w:val="22"/>
                <w:szCs w:val="22"/>
                <w:lang w:val="lt-LT"/>
              </w:rPr>
              <w:t>inisterijos, Agentūros ar kitų ESIF administruo</w:t>
            </w:r>
            <w:r>
              <w:rPr>
                <w:sz w:val="22"/>
                <w:szCs w:val="22"/>
                <w:lang w:val="lt-LT"/>
              </w:rPr>
              <w:t>jančių institucijų patvirtinti fiksuotieji arba didžiausi</w:t>
            </w:r>
            <w:r w:rsidRPr="00DC027F">
              <w:rPr>
                <w:sz w:val="22"/>
                <w:szCs w:val="22"/>
                <w:lang w:val="lt-LT"/>
              </w:rPr>
              <w:t xml:space="preserve"> tokių pat prekių ir (arba) paslaugų vienetų įkai</w:t>
            </w:r>
            <w:r>
              <w:rPr>
                <w:sz w:val="22"/>
                <w:szCs w:val="22"/>
                <w:lang w:val="lt-LT"/>
              </w:rPr>
              <w:t>niai, taikomi</w:t>
            </w:r>
            <w:r w:rsidRPr="00DC027F">
              <w:rPr>
                <w:sz w:val="22"/>
                <w:szCs w:val="22"/>
                <w:lang w:val="lt-LT"/>
              </w:rPr>
              <w:t xml:space="preserve"> panašaus pobūdžio projektams ir paramos gavėjams (šią informaciją kaupia ir metodinę pagalbą VPS vykdytojai dėl esamų galiojančių įkainių teikia Agentūra šių Taisyklių 100.3 papunkčio nustatyta tvarka);</w:t>
            </w:r>
          </w:p>
          <w:p w14:paraId="5A636E1A" w14:textId="0EF262A7" w:rsidR="004E1363" w:rsidRDefault="004E1363" w:rsidP="008020A9">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2.4. Dokumentai arba</w:t>
            </w:r>
            <w:r w:rsidRPr="00DC027F">
              <w:rPr>
                <w:sz w:val="22"/>
                <w:szCs w:val="22"/>
                <w:lang w:val="lt-LT"/>
              </w:rPr>
              <w:t xml:space="preserve"> ko</w:t>
            </w:r>
            <w:r>
              <w:rPr>
                <w:sz w:val="22"/>
                <w:szCs w:val="22"/>
                <w:lang w:val="lt-LT"/>
              </w:rPr>
              <w:t>mpiuterio ekrano nuotraukų formos</w:t>
            </w:r>
            <w:r w:rsidRPr="00DC027F">
              <w:rPr>
                <w:sz w:val="22"/>
                <w:szCs w:val="22"/>
                <w:lang w:val="lt-LT"/>
              </w:rPr>
              <w:t xml:space="preserve"> (anglų k. „Print Screen“)</w:t>
            </w:r>
            <w:r>
              <w:rPr>
                <w:sz w:val="22"/>
                <w:szCs w:val="22"/>
                <w:lang w:val="lt-LT"/>
              </w:rPr>
              <w:t xml:space="preserve"> pagal kuriuos galima būtų nustatyti </w:t>
            </w:r>
            <w:r w:rsidRPr="00DC027F">
              <w:rPr>
                <w:sz w:val="22"/>
                <w:szCs w:val="22"/>
                <w:lang w:val="lt-LT"/>
              </w:rPr>
              <w:t>Ministerijos, Agentūros arba nepriklausomų ekspertų atliktuose, viešai ESIF administruojančių institucijų interneto svetainėse skelbiamuose prekių ir (arba) paslaugų k</w:t>
            </w:r>
            <w:r>
              <w:rPr>
                <w:sz w:val="22"/>
                <w:szCs w:val="22"/>
                <w:lang w:val="lt-LT"/>
              </w:rPr>
              <w:t>ainų rinkos tyrimuose nustatytus įkainiu</w:t>
            </w:r>
            <w:r w:rsidRPr="00DC027F">
              <w:rPr>
                <w:sz w:val="22"/>
                <w:szCs w:val="22"/>
                <w:lang w:val="lt-LT"/>
              </w:rPr>
              <w:t>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792977A" w14:textId="4C666E2C" w:rsidR="004E1363" w:rsidRPr="005D1255" w:rsidRDefault="004E1363" w:rsidP="008020A9">
            <w:pPr>
              <w:pStyle w:val="BodyText10"/>
              <w:ind w:firstLine="0"/>
              <w:rPr>
                <w:rFonts w:ascii="Times New Roman" w:hAnsi="Times New Roman" w:cs="Times New Roman"/>
                <w:sz w:val="14"/>
                <w:szCs w:val="22"/>
                <w:lang w:val="lt-LT"/>
              </w:rPr>
            </w:pPr>
          </w:p>
        </w:tc>
      </w:tr>
      <w:tr w:rsidR="004E1363" w:rsidRPr="00922781" w14:paraId="542AA029" w14:textId="77777777" w:rsidTr="00F40D5F">
        <w:trPr>
          <w:trHeight w:val="334"/>
        </w:trPr>
        <w:tc>
          <w:tcPr>
            <w:tcW w:w="2660" w:type="dxa"/>
            <w:gridSpan w:val="2"/>
            <w:vMerge/>
            <w:shd w:val="clear" w:color="auto" w:fill="auto"/>
          </w:tcPr>
          <w:p w14:paraId="668B9CDD" w14:textId="22CCB2B0" w:rsidR="004E1363" w:rsidRPr="00922781" w:rsidRDefault="004E1363" w:rsidP="00736A88">
            <w:pPr>
              <w:suppressAutoHyphens/>
              <w:autoSpaceDE w:val="0"/>
              <w:autoSpaceDN w:val="0"/>
              <w:adjustRightInd w:val="0"/>
              <w:spacing w:line="283" w:lineRule="auto"/>
              <w:jc w:val="both"/>
              <w:textAlignment w:val="center"/>
              <w:rPr>
                <w:b/>
                <w:color w:val="000000"/>
                <w:sz w:val="22"/>
                <w:szCs w:val="22"/>
              </w:rPr>
            </w:pPr>
          </w:p>
        </w:tc>
        <w:tc>
          <w:tcPr>
            <w:tcW w:w="12644" w:type="dxa"/>
            <w:gridSpan w:val="3"/>
            <w:shd w:val="clear" w:color="auto" w:fill="auto"/>
          </w:tcPr>
          <w:p w14:paraId="30EC0E4A" w14:textId="7683AD6A"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3. </w:t>
            </w:r>
            <w:r w:rsidRPr="00BC14A8">
              <w:rPr>
                <w:rFonts w:ascii="Times New Roman" w:hAnsi="Times New Roman" w:cs="Times New Roman"/>
                <w:sz w:val="22"/>
                <w:szCs w:val="22"/>
                <w:u w:val="single"/>
                <w:lang w:val="lt-LT"/>
              </w:rPr>
              <w:t>Dokumentai, pagrindžiantys pareiškėjo ir partnerio (-ų)</w:t>
            </w:r>
            <w:r w:rsidRPr="00BC14A8">
              <w:rPr>
                <w:rFonts w:ascii="Times New Roman" w:hAnsi="Times New Roman" w:cs="Times New Roman"/>
                <w:i/>
                <w:sz w:val="22"/>
                <w:szCs w:val="22"/>
                <w:u w:val="single"/>
                <w:lang w:val="lt-LT"/>
              </w:rPr>
              <w:t xml:space="preserve"> </w:t>
            </w:r>
            <w:r w:rsidRPr="00BC14A8">
              <w:rPr>
                <w:rFonts w:ascii="Times New Roman" w:hAnsi="Times New Roman" w:cs="Times New Roman"/>
                <w:sz w:val="22"/>
                <w:szCs w:val="22"/>
                <w:u w:val="single"/>
                <w:lang w:val="lt-LT"/>
              </w:rPr>
              <w:t>tinkamumą</w:t>
            </w:r>
            <w:r w:rsidRPr="00BC14A8">
              <w:rPr>
                <w:rFonts w:ascii="Times New Roman" w:hAnsi="Times New Roman" w:cs="Times New Roman"/>
                <w:sz w:val="22"/>
                <w:szCs w:val="22"/>
                <w:lang w:val="lt-LT"/>
              </w:rPr>
              <w:t>:</w:t>
            </w:r>
          </w:p>
          <w:p w14:paraId="2798B1EC" w14:textId="11A21115"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3.1. Pareiškėjo ir partnerio (-ų)</w:t>
            </w:r>
            <w:r w:rsidRPr="00BC14A8">
              <w:rPr>
                <w:rStyle w:val="Puslapioinaosnuoroda"/>
                <w:rFonts w:ascii="Times New Roman" w:hAnsi="Times New Roman" w:cs="Times New Roman"/>
                <w:i/>
                <w:sz w:val="22"/>
                <w:szCs w:val="22"/>
                <w:lang w:val="lt-LT"/>
              </w:rPr>
              <w:t xml:space="preserve"> </w:t>
            </w:r>
            <w:r w:rsidRPr="00BC14A8">
              <w:rPr>
                <w:rFonts w:ascii="Times New Roman" w:hAnsi="Times New Roman" w:cs="Times New Roman"/>
                <w:sz w:val="22"/>
                <w:szCs w:val="22"/>
                <w:lang w:val="lt-LT"/>
              </w:rPr>
              <w:t>rašytinis patvirtinimas,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776D66DB"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3.2. Pareiškėjo ir (ar) partnerio (-ų)</w:t>
            </w:r>
            <w:r w:rsidRPr="00BC14A8">
              <w:rPr>
                <w:rStyle w:val="Puslapioinaosnuoroda"/>
                <w:rFonts w:ascii="Times New Roman" w:hAnsi="Times New Roman" w:cs="Times New Roman"/>
                <w:i/>
                <w:sz w:val="22"/>
                <w:szCs w:val="22"/>
                <w:lang w:val="lt-LT"/>
              </w:rPr>
              <w:t xml:space="preserve"> </w:t>
            </w:r>
            <w:r w:rsidRPr="00BC14A8">
              <w:rPr>
                <w:rFonts w:ascii="Times New Roman" w:hAnsi="Times New Roman" w:cs="Times New Roman"/>
                <w:sz w:val="22"/>
                <w:szCs w:val="22"/>
                <w:lang w:val="lt-LT"/>
              </w:rPr>
              <w:t xml:space="preserve">rašytinis prašymas </w:t>
            </w:r>
            <w:r w:rsidRPr="00BC14A8">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BC14A8">
              <w:rPr>
                <w:rFonts w:ascii="Times New Roman" w:hAnsi="Times New Roman" w:cs="Times New Roman"/>
                <w:i/>
                <w:color w:val="000000"/>
                <w:sz w:val="22"/>
                <w:szCs w:val="22"/>
                <w:lang w:val="lt-LT"/>
              </w:rPr>
              <w:t xml:space="preserve"> </w:t>
            </w:r>
            <w:r w:rsidRPr="00BC14A8">
              <w:rPr>
                <w:rFonts w:ascii="Times New Roman" w:hAnsi="Times New Roman" w:cs="Times New Roman"/>
                <w:color w:val="000000"/>
                <w:sz w:val="22"/>
                <w:szCs w:val="22"/>
                <w:lang w:val="lt-LT"/>
              </w:rPr>
              <w:t xml:space="preserve">yra </w:t>
            </w:r>
            <w:r w:rsidRPr="00BC14A8">
              <w:rPr>
                <w:sz w:val="22"/>
                <w:szCs w:val="22"/>
                <w:lang w:val="lt-LT"/>
              </w:rPr>
              <w:t>ŽR</w:t>
            </w:r>
            <w:r w:rsidRPr="00BC14A8">
              <w:rPr>
                <w:rFonts w:ascii="Times New Roman" w:hAnsi="Times New Roman" w:cs="Times New Roman"/>
                <w:color w:val="000000"/>
                <w:sz w:val="22"/>
                <w:szCs w:val="22"/>
                <w:lang w:val="lt-LT"/>
              </w:rPr>
              <w:t xml:space="preserve">VVG kolegialaus valdymo organo narys, </w:t>
            </w:r>
            <w:r w:rsidRPr="00BC14A8">
              <w:rPr>
                <w:sz w:val="22"/>
                <w:szCs w:val="22"/>
                <w:lang w:val="lt-LT"/>
              </w:rPr>
              <w:t>ŽR</w:t>
            </w:r>
            <w:r w:rsidRPr="00BC14A8">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481909F2" w14:textId="6C022268"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3.3.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w:t>
            </w:r>
            <w:r w:rsidRPr="00BC14A8">
              <w:rPr>
                <w:i/>
                <w:lang w:val="lt-LT"/>
              </w:rPr>
              <w:t xml:space="preserve"> </w:t>
            </w:r>
            <w:r w:rsidRPr="00BC14A8">
              <w:rPr>
                <w:rFonts w:ascii="Times New Roman" w:hAnsi="Times New Roman" w:cs="Times New Roman"/>
                <w:sz w:val="22"/>
                <w:szCs w:val="22"/>
                <w:lang w:val="lt-LT"/>
              </w:rPr>
              <w:t>(jeigu reikia);</w:t>
            </w:r>
          </w:p>
          <w:p w14:paraId="40C57F59" w14:textId="718207FA"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3.4. Dokumentai, įrodantys mokymus vedančių lektorių bent vieną tinkamą ir įrodomą kvalifikaciją arba kompetenciją, atitinkančią vietos projekto paraiškoje nurodytų mokymų tematiką: dokumentai, įrodantys išsilavinimą, atitinkantį mokymų temą, arba 3 (trejų) metų darbo patirtį srityje, pagal kurią vedami mokymai; dokumentai, įrodantys, kad ne trumpiau kaip 1 (vienus) metus iki vietos projekto paraiškos pateikimo dienos yra vykdęs ugdomąją, šviečiamąją ar mokslo sklaidos veiklą, susijusią su numatomo mokomojo renginio turiniu; dokumentai, įrodantys, kad yra kėlęs savo kvalifikaciją rengdamas mokslines publikacijas, dalyvaudamas seminaruose, mokymo kursuose, stažuotėse, kituose šviečiamuosiuose ir informaciniuose renginiuose turi ne mažesnę kaip 3 (trijų) pastarųjų metų suaugusiųjų mokymo patirtį; lektoriaus, turinčio sertifikuotą tradicinių amatų mokymo programą, tradicinių amatų meistro atestatas, tuo atveju, jeigu numatomi mokymai susiję su tradiciniais amatais  (Taikoma, jeigu mokymo vietos projekto vykdytojas yra mokymo paslaugų teikėjas);</w:t>
            </w:r>
            <w:r w:rsidRPr="00BC14A8">
              <w:rPr>
                <w:i/>
                <w:lang w:val="lt-LT"/>
              </w:rPr>
              <w:t xml:space="preserve"> </w:t>
            </w:r>
            <w:r w:rsidRPr="00BC14A8">
              <w:rPr>
                <w:rFonts w:ascii="Times New Roman" w:hAnsi="Times New Roman" w:cs="Times New Roman"/>
                <w:sz w:val="22"/>
                <w:szCs w:val="22"/>
                <w:lang w:val="lt-LT"/>
              </w:rPr>
              <w:t>(jeigu reikia);</w:t>
            </w:r>
          </w:p>
          <w:p w14:paraId="13B94201" w14:textId="0FD2EC65" w:rsidR="004E1363" w:rsidRPr="00BC14A8" w:rsidRDefault="004E1363" w:rsidP="00736A88">
            <w:pPr>
              <w:jc w:val="both"/>
              <w:rPr>
                <w:sz w:val="22"/>
                <w:szCs w:val="22"/>
              </w:rPr>
            </w:pPr>
            <w:r w:rsidRPr="00BC14A8">
              <w:rPr>
                <w:sz w:val="22"/>
                <w:szCs w:val="22"/>
              </w:rPr>
              <w:t>3.5. Jungtinės veiklos sutartis (parengta pagal FSA 2 priedą „</w:t>
            </w:r>
            <w:r w:rsidRPr="00BC14A8">
              <w:rPr>
                <w:bCs/>
                <w:sz w:val="22"/>
                <w:szCs w:val="22"/>
              </w:rPr>
              <w:t>Jungtinės veiklos sutarties forma</w:t>
            </w:r>
            <w:r w:rsidRPr="00BC14A8">
              <w:rPr>
                <w:sz w:val="22"/>
                <w:szCs w:val="22"/>
              </w:rPr>
              <w:t>“ ir partnerio (-ų) teisę prisiimti Jungtinės veiklos sutartyje ir vietos projekto paraiškoje nurodytus įsipareigojimus įrodantys dokumentai (prisiimti įsipareigojimus įrodantys dokumentai turi būti pateikti tuo atveju, jeigu vietos projekte numatytos vietos projekto partnerio pareigos, susijusios su finansiniais įsipareigojimais)</w:t>
            </w:r>
            <w:r w:rsidRPr="00BC14A8">
              <w:rPr>
                <w:i/>
              </w:rPr>
              <w:t xml:space="preserve"> </w:t>
            </w:r>
            <w:r w:rsidRPr="00BC14A8">
              <w:rPr>
                <w:sz w:val="22"/>
                <w:szCs w:val="22"/>
              </w:rPr>
              <w:t>(jeigu reikia);</w:t>
            </w:r>
          </w:p>
          <w:p w14:paraId="2B80B24C" w14:textId="725DD109" w:rsidR="004E1363" w:rsidRPr="00BC14A8" w:rsidRDefault="004E1363" w:rsidP="00736A88">
            <w:pPr>
              <w:jc w:val="both"/>
              <w:rPr>
                <w:sz w:val="22"/>
                <w:szCs w:val="22"/>
              </w:rPr>
            </w:pPr>
            <w:r w:rsidRPr="00BC14A8">
              <w:rPr>
                <w:sz w:val="22"/>
                <w:szCs w:val="22"/>
              </w:rPr>
              <w:t>3.6. Pareiškėjo ir partnerio (esant poreikiui) Lietuvos Respublikos juridinių asmenų registro trumpasis išrašas (identifikaciniai duomenys).</w:t>
            </w:r>
          </w:p>
          <w:p w14:paraId="14EC4AF8" w14:textId="7819E4AC" w:rsidR="004E1363" w:rsidRPr="00BC14A8" w:rsidRDefault="004E1363" w:rsidP="00736A88">
            <w:pPr>
              <w:jc w:val="both"/>
              <w:rPr>
                <w:sz w:val="22"/>
                <w:szCs w:val="22"/>
              </w:rPr>
            </w:pPr>
            <w:r w:rsidRPr="00BC14A8">
              <w:rPr>
                <w:sz w:val="22"/>
                <w:szCs w:val="22"/>
              </w:rPr>
              <w:t>3.7. VMĮ, Sodros pažymos, kad pareiškėjas ir partneris (esant poreikiui) yra neskolingas Valstybnei mokesčių inspekcijai prie Lietuvos Respublikos finansų ministerijos ir Valstybiniam socialinio draudimo fondu prie Lietuvos Respublikos socialinės apsaugos ir darbo minsterijos (</w:t>
            </w:r>
            <w:r w:rsidRPr="00BC14A8">
              <w:rPr>
                <w:i/>
                <w:sz w:val="22"/>
                <w:szCs w:val="22"/>
              </w:rPr>
              <w:t>netaikoma įstaigoms, kurių veikla finansuojama iš valstybės ar savivaldybių biudžeto, ir atskirais atvejais, jeigu Lietuvos Respublikos teisės aktų nustatyta tvarka pareiškėjui ir partneriui (-iams) yra atidėti mokesčių arba socialinio draudimo įmokų mokėjimo terminai. Pažyma turi būti išduota ne anksčiau kaip prieš 15 (penkiolika) darbo dienų iki vietos projekto pirminės paraiškos pateikimo ŽRVVG dienos).</w:t>
            </w:r>
          </w:p>
          <w:p w14:paraId="25CF9613" w14:textId="519F55F2" w:rsidR="004E1363" w:rsidRPr="00BC14A8" w:rsidRDefault="004E1363" w:rsidP="00736A88">
            <w:pPr>
              <w:jc w:val="both"/>
              <w:rPr>
                <w:sz w:val="22"/>
                <w:szCs w:val="22"/>
              </w:rPr>
            </w:pPr>
            <w:r w:rsidRPr="00BC14A8">
              <w:rPr>
                <w:sz w:val="22"/>
                <w:szCs w:val="22"/>
              </w:rPr>
              <w:lastRenderedPageBreak/>
              <w:t>3.8. Pareiškėjo finansinės atskaitomybės dokumentai už ataskaitinius metus.</w:t>
            </w:r>
            <w:r w:rsidR="00625F88" w:rsidRPr="00BC14A8">
              <w:rPr>
                <w:sz w:val="22"/>
                <w:szCs w:val="22"/>
              </w:rPr>
              <w:t xml:space="preserve"> </w:t>
            </w:r>
          </w:p>
          <w:p w14:paraId="4D9DB0A6" w14:textId="01400ABD" w:rsidR="004E1363" w:rsidRPr="00BC14A8" w:rsidRDefault="00787857" w:rsidP="008820BE">
            <w:pPr>
              <w:jc w:val="both"/>
              <w:rPr>
                <w:sz w:val="22"/>
                <w:szCs w:val="22"/>
              </w:rPr>
            </w:pPr>
            <w:r w:rsidRPr="00BC14A8">
              <w:rPr>
                <w:sz w:val="22"/>
                <w:szCs w:val="22"/>
              </w:rPr>
              <w:t xml:space="preserve">3.9. </w:t>
            </w:r>
            <w:r w:rsidR="004E1363" w:rsidRPr="00BC14A8">
              <w:rPr>
                <w:sz w:val="22"/>
                <w:szCs w:val="22"/>
              </w:rPr>
              <w:t>Partnerio atstovo pasirašytą laisvos formos deklaraciją, kuria jis patvirtina, kad jo atstovaujamam juridiniam asmeniui nėra iškelta byla dėl bankroto ir jis nėra likviduojamas.</w:t>
            </w:r>
          </w:p>
          <w:p w14:paraId="63E5EE8E" w14:textId="1D2D9C72" w:rsidR="00FF1DD4" w:rsidRPr="00BC14A8" w:rsidRDefault="00293BD9" w:rsidP="008820BE">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3.1</w:t>
            </w:r>
            <w:r w:rsidR="008820BE" w:rsidRPr="00BC14A8">
              <w:rPr>
                <w:rFonts w:ascii="Times New Roman" w:hAnsi="Times New Roman" w:cs="Times New Roman"/>
                <w:sz w:val="22"/>
                <w:szCs w:val="22"/>
                <w:lang w:val="lt-LT"/>
              </w:rPr>
              <w:t>0</w:t>
            </w:r>
            <w:r w:rsidR="00FF1DD4" w:rsidRPr="00BC14A8">
              <w:rPr>
                <w:rFonts w:ascii="Times New Roman" w:hAnsi="Times New Roman" w:cs="Times New Roman"/>
                <w:sz w:val="22"/>
                <w:szCs w:val="22"/>
                <w:lang w:val="lt-LT"/>
              </w:rPr>
              <w:t xml:space="preserve">. Dokumentai patvirtinantys, kad pareiškėjo nariai arba dalininkai ir partneris </w:t>
            </w:r>
            <w:r w:rsidR="00787857" w:rsidRPr="00BC14A8">
              <w:rPr>
                <w:rFonts w:ascii="Times New Roman" w:hAnsi="Times New Roman" w:cs="Times New Roman"/>
                <w:sz w:val="22"/>
                <w:szCs w:val="22"/>
                <w:lang w:val="lt-LT"/>
              </w:rPr>
              <w:t xml:space="preserve">(esant poreikiui) </w:t>
            </w:r>
            <w:r w:rsidR="00FF1DD4" w:rsidRPr="00BC14A8">
              <w:rPr>
                <w:rFonts w:ascii="Times New Roman" w:hAnsi="Times New Roman" w:cs="Times New Roman"/>
                <w:sz w:val="22"/>
                <w:szCs w:val="22"/>
                <w:lang w:val="lt-LT"/>
              </w:rPr>
              <w:t>vykdo</w:t>
            </w:r>
            <w:r w:rsidR="008820BE" w:rsidRPr="00BC14A8">
              <w:rPr>
                <w:rFonts w:ascii="Times New Roman" w:hAnsi="Times New Roman" w:cs="Times New Roman"/>
                <w:sz w:val="22"/>
                <w:szCs w:val="22"/>
                <w:lang w:val="lt-LT"/>
              </w:rPr>
              <w:t xml:space="preserve"> veiklas susijusias su žuvininkyste.</w:t>
            </w:r>
          </w:p>
          <w:p w14:paraId="3FE53F4D" w14:textId="77777777" w:rsidR="004E1363" w:rsidRPr="00BC14A8" w:rsidRDefault="004E1363" w:rsidP="00E05AC0">
            <w:pPr>
              <w:pStyle w:val="BodyText10"/>
              <w:ind w:firstLine="0"/>
              <w:rPr>
                <w:rFonts w:ascii="Times New Roman" w:hAnsi="Times New Roman" w:cs="Times New Roman"/>
                <w:sz w:val="16"/>
                <w:szCs w:val="22"/>
                <w:lang w:val="lt-LT"/>
              </w:rPr>
            </w:pPr>
          </w:p>
          <w:p w14:paraId="59F7315A" w14:textId="7E3E29C7"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4. </w:t>
            </w:r>
            <w:r w:rsidRPr="00BC14A8">
              <w:rPr>
                <w:rFonts w:ascii="Times New Roman" w:hAnsi="Times New Roman" w:cs="Times New Roman"/>
                <w:sz w:val="22"/>
                <w:szCs w:val="22"/>
                <w:u w:val="single"/>
                <w:lang w:val="lt-LT"/>
              </w:rPr>
              <w:t>Dokumentai, pagrindžiantys vietos projekto tinkamumą</w:t>
            </w:r>
            <w:r w:rsidRPr="00BC14A8">
              <w:rPr>
                <w:rFonts w:ascii="Times New Roman" w:hAnsi="Times New Roman" w:cs="Times New Roman"/>
                <w:sz w:val="22"/>
                <w:szCs w:val="22"/>
                <w:lang w:val="lt-LT"/>
              </w:rPr>
              <w:t>:</w:t>
            </w:r>
          </w:p>
          <w:p w14:paraId="586D6793" w14:textId="149F5C9F" w:rsidR="00414EE1" w:rsidRPr="00BC14A8" w:rsidRDefault="004E1363" w:rsidP="00414EE1">
            <w:pPr>
              <w:pStyle w:val="BodyText10"/>
              <w:ind w:firstLine="0"/>
              <w:rPr>
                <w:sz w:val="22"/>
                <w:lang w:val="lt-LT"/>
              </w:rPr>
            </w:pPr>
            <w:r w:rsidRPr="00BC14A8">
              <w:rPr>
                <w:rFonts w:ascii="Times New Roman" w:hAnsi="Times New Roman" w:cs="Times New Roman"/>
                <w:sz w:val="22"/>
                <w:szCs w:val="22"/>
                <w:lang w:val="lt-LT"/>
              </w:rPr>
              <w:t xml:space="preserve">4.1. </w:t>
            </w:r>
            <w:r w:rsidR="00414EE1" w:rsidRPr="00BC14A8">
              <w:rPr>
                <w:rFonts w:ascii="Times New Roman" w:hAnsi="Times New Roman" w:cs="Times New Roman"/>
                <w:sz w:val="22"/>
                <w:szCs w:val="22"/>
                <w:lang w:val="lt-LT"/>
              </w:rPr>
              <w:t>Subjekto įsipareigojančio sukurti darbo vietą S</w:t>
            </w:r>
            <w:r w:rsidR="00414EE1" w:rsidRPr="00BC14A8">
              <w:rPr>
                <w:bCs/>
                <w:sz w:val="22"/>
                <w:szCs w:val="22"/>
                <w:lang w:val="lt-LT"/>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00414EE1" w:rsidRPr="00BC14A8">
              <w:rPr>
                <w:bCs/>
                <w:i/>
                <w:sz w:val="22"/>
                <w:szCs w:val="22"/>
                <w:lang w:val="lt-LT"/>
              </w:rPr>
              <w:t xml:space="preserve"> </w:t>
            </w:r>
            <w:r w:rsidR="00414EE1" w:rsidRPr="00BC14A8">
              <w:rPr>
                <w:bCs/>
                <w:sz w:val="22"/>
                <w:szCs w:val="22"/>
                <w:lang w:val="lt-LT"/>
              </w:rPr>
              <w:t xml:space="preserve">patvirtintas formas, paskelbtas vietos veiklos grupės interneto svetainėje adresu </w:t>
            </w:r>
            <w:hyperlink r:id="rId14" w:history="1">
              <w:r w:rsidR="00414EE1" w:rsidRPr="00BC14A8">
                <w:rPr>
                  <w:rStyle w:val="Hipersaitas"/>
                  <w:sz w:val="22"/>
                  <w:lang w:val="lt-LT"/>
                </w:rPr>
                <w:t>http://vidmares.lt/kvietimai-vykstantys/</w:t>
              </w:r>
            </w:hyperlink>
            <w:r w:rsidR="00414EE1" w:rsidRPr="00BC14A8">
              <w:rPr>
                <w:sz w:val="22"/>
                <w:lang w:val="lt-LT"/>
              </w:rPr>
              <w:t xml:space="preserve"> </w:t>
            </w:r>
            <w:r w:rsidR="00414EE1" w:rsidRPr="00BC14A8">
              <w:rPr>
                <w:rFonts w:ascii="Times New Roman" w:hAnsi="Times New Roman" w:cs="Times New Roman"/>
                <w:bCs/>
                <w:sz w:val="24"/>
                <w:szCs w:val="22"/>
                <w:lang w:val="lt-LT"/>
              </w:rPr>
              <w:t xml:space="preserve"> </w:t>
            </w:r>
            <w:r w:rsidR="00414EE1" w:rsidRPr="00BC14A8">
              <w:rPr>
                <w:rFonts w:ascii="Times New Roman" w:hAnsi="Times New Roman" w:cs="Times New Roman"/>
                <w:bCs/>
                <w:sz w:val="22"/>
                <w:szCs w:val="22"/>
                <w:lang w:val="lt-LT"/>
              </w:rPr>
              <w:t>ir Lietuvos Respublikos ūkio ministerijos interneto svetainėje adresu</w:t>
            </w:r>
            <w:r w:rsidR="00414EE1" w:rsidRPr="00BC14A8">
              <w:rPr>
                <w:rFonts w:ascii="Times New Roman" w:hAnsi="Times New Roman" w:cs="Times New Roman"/>
                <w:sz w:val="22"/>
                <w:szCs w:val="22"/>
                <w:lang w:val="lt-LT"/>
              </w:rPr>
              <w:t xml:space="preserve"> </w:t>
            </w:r>
            <w:hyperlink r:id="rId15" w:history="1">
              <w:r w:rsidR="00414EE1" w:rsidRPr="00BC14A8">
                <w:rPr>
                  <w:rStyle w:val="Hipersaitas"/>
                  <w:rFonts w:ascii="Times New Roman" w:hAnsi="Times New Roman" w:cs="Times New Roman"/>
                  <w:sz w:val="22"/>
                  <w:szCs w:val="22"/>
                  <w:lang w:val="lt-LT"/>
                </w:rPr>
                <w:t>https://ukmin.lrv.lt/lt/veiklos-sritys/verslo-aplinka/smulkiojo-ir-vidutinio-verslo-politika/aktualus-dokumentai-statuso-deklaravimas</w:t>
              </w:r>
            </w:hyperlink>
            <w:r w:rsidR="00414EE1" w:rsidRPr="00BC14A8">
              <w:rPr>
                <w:rFonts w:ascii="Times New Roman" w:hAnsi="Times New Roman" w:cs="Times New Roman"/>
                <w:sz w:val="22"/>
                <w:szCs w:val="22"/>
                <w:lang w:val="lt-LT"/>
              </w:rPr>
              <w:t>).</w:t>
            </w:r>
          </w:p>
          <w:p w14:paraId="0A456C7B" w14:textId="1510764B" w:rsidR="00414EE1" w:rsidRPr="00BC14A8" w:rsidRDefault="00414EE1" w:rsidP="00CA411F">
            <w:pPr>
              <w:pStyle w:val="BodyText10"/>
              <w:ind w:firstLine="0"/>
              <w:rPr>
                <w:sz w:val="22"/>
                <w:lang w:val="lt-LT"/>
              </w:rPr>
            </w:pPr>
            <w:r w:rsidRPr="00BC14A8">
              <w:rPr>
                <w:sz w:val="22"/>
                <w:lang w:val="lt-LT"/>
              </w:rPr>
              <w:t xml:space="preserve">3.4. </w:t>
            </w:r>
            <w:r w:rsidRPr="00BC14A8">
              <w:rPr>
                <w:rFonts w:ascii="Times New Roman" w:hAnsi="Times New Roman" w:cs="Times New Roman"/>
                <w:sz w:val="22"/>
                <w:szCs w:val="22"/>
                <w:lang w:val="lt-LT"/>
              </w:rPr>
              <w:t>Subjekto įsipareigojančio sukurti darbo vietą</w:t>
            </w:r>
            <w:r w:rsidRPr="00BC14A8">
              <w:rPr>
                <w:sz w:val="22"/>
                <w:lang w:val="lt-LT"/>
              </w:rPr>
              <w:t xml:space="preserve"> ataskaitinių metų vidutinio metinio darbuotojų skaičiaus pažyma </w:t>
            </w:r>
            <w:r w:rsidRPr="00BC14A8">
              <w:rPr>
                <w:sz w:val="22"/>
                <w:szCs w:val="22"/>
                <w:lang w:val="lt-LT"/>
              </w:rPr>
              <w:t xml:space="preserve">(vidutinio metų sąrašinio darbuotojų skaičiaus apskaičiavimo metodika nustatyta Smulkiojo ir vidutinio verslo subjekto vidutinio metų sąrašinio darbuotojų skaičiaus nustatymo tvarkos apraše, patvirtintame Lietuvos Respublikos ūkio ministro 2008 m. kovo 31 d. įsakymu Nr.4-126 „Dėl Smulkiojo ir vidutinio verslo subjekto vidutinio metų sąrašinio darbuotojų skaičiaus nustatymo tvarkos aprašo patvirtinimo“. </w:t>
            </w:r>
            <w:r w:rsidRPr="00BC14A8">
              <w:rPr>
                <w:rFonts w:ascii="Times New Roman" w:hAnsi="Times New Roman" w:cs="Times New Roman"/>
                <w:sz w:val="22"/>
                <w:szCs w:val="22"/>
                <w:lang w:val="lt-LT"/>
              </w:rPr>
              <w:t>Ataskaitiniai metai – finansiniai metai ėję prieš vietos projekto paraiškos pateikimo metus)</w:t>
            </w:r>
            <w:r w:rsidRPr="00BC14A8">
              <w:rPr>
                <w:sz w:val="22"/>
                <w:szCs w:val="22"/>
                <w:lang w:val="lt-LT"/>
              </w:rPr>
              <w:t>.</w:t>
            </w:r>
          </w:p>
          <w:p w14:paraId="7C2FFF98" w14:textId="77777777" w:rsidR="00414EE1" w:rsidRPr="00BC14A8" w:rsidRDefault="00414EE1" w:rsidP="00CA411F">
            <w:pPr>
              <w:pStyle w:val="BodyText10"/>
              <w:ind w:firstLine="0"/>
              <w:rPr>
                <w:rFonts w:ascii="Times New Roman" w:hAnsi="Times New Roman" w:cs="Times New Roman"/>
                <w:sz w:val="18"/>
                <w:szCs w:val="22"/>
                <w:lang w:val="lt-LT"/>
              </w:rPr>
            </w:pPr>
          </w:p>
          <w:p w14:paraId="2DB35C03" w14:textId="6980EB02"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5. </w:t>
            </w:r>
            <w:r w:rsidRPr="00BC14A8">
              <w:rPr>
                <w:rFonts w:ascii="Times New Roman" w:hAnsi="Times New Roman" w:cs="Times New Roman"/>
                <w:sz w:val="22"/>
                <w:szCs w:val="22"/>
                <w:u w:val="single"/>
                <w:lang w:val="lt-LT"/>
              </w:rPr>
              <w:t>Dokumentai, pagrindžiantys nuosavo indėlio tinkamumą</w:t>
            </w:r>
            <w:r w:rsidRPr="00BC14A8">
              <w:rPr>
                <w:rFonts w:ascii="Times New Roman" w:hAnsi="Times New Roman" w:cs="Times New Roman"/>
                <w:sz w:val="22"/>
                <w:szCs w:val="22"/>
                <w:lang w:val="lt-LT"/>
              </w:rPr>
              <w:t>:</w:t>
            </w:r>
          </w:p>
          <w:p w14:paraId="54DDA9B8" w14:textId="1DFD315A"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5.1.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BC14A8">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BC14A8">
              <w:rPr>
                <w:rFonts w:ascii="Times New Roman" w:hAnsi="Times New Roman" w:cs="Times New Roman"/>
                <w:sz w:val="22"/>
                <w:szCs w:val="22"/>
                <w:lang w:val="lt-LT"/>
              </w:rPr>
              <w:t>;</w:t>
            </w:r>
          </w:p>
          <w:p w14:paraId="56C4CE63" w14:textId="69CBC4CE"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5.2. Dokumentai, kuriais įrodoma, kad tinkamas vietos projekto partneris turi pakankamai nuosavų lėšų</w:t>
            </w:r>
            <w:r w:rsidRPr="00BC14A8">
              <w:rPr>
                <w:rFonts w:ascii="Times New Roman" w:hAnsi="Times New Roman" w:cs="Times New Roman"/>
                <w:sz w:val="22"/>
                <w:szCs w:val="22"/>
                <w:u w:val="single"/>
                <w:lang w:val="lt-LT"/>
              </w:rPr>
              <w:t xml:space="preserve"> </w:t>
            </w:r>
            <w:r w:rsidRPr="00BC14A8">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BC14A8">
              <w:rPr>
                <w:rFonts w:ascii="Times New Roman" w:hAnsi="Times New Roman" w:cs="Times New Roman"/>
                <w:color w:val="000000"/>
                <w:sz w:val="22"/>
                <w:szCs w:val="22"/>
                <w:lang w:val="lt-LT"/>
              </w:rPr>
              <w:t>juridinio asmens – vietos projekto partnerio, kurio veikla finansuojama iš Lietuvos Respublikos valstybės ir (arba) savivaldybių biudžetų</w:t>
            </w:r>
            <w:r w:rsidRPr="00BC14A8">
              <w:rPr>
                <w:rFonts w:ascii="Times New Roman" w:hAnsi="Times New Roman" w:cs="Times New Roman"/>
                <w:sz w:val="22"/>
                <w:szCs w:val="22"/>
                <w:lang w:val="lt-LT"/>
              </w:rPr>
              <w:t xml:space="preserve"> (šis įsipareigojimas turi būti aiškiai įvardintas Jungtinės veiklos sutartyje);</w:t>
            </w:r>
          </w:p>
          <w:p w14:paraId="572E7DEF" w14:textId="33382559"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t xml:space="preserve">5.3.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Pr="00BC14A8">
              <w:rPr>
                <w:rFonts w:ascii="Times New Roman" w:hAnsi="Times New Roman" w:cs="Times New Roman"/>
                <w:color w:val="000000"/>
                <w:sz w:val="22"/>
                <w:szCs w:val="22"/>
                <w:lang w:val="lt-LT"/>
              </w:rPr>
              <w:t xml:space="preserve">finansinės institucijos (pvz., banko, kredito unijos) </w:t>
            </w:r>
            <w:r w:rsidRPr="00BC14A8">
              <w:rPr>
                <w:rFonts w:ascii="Times New Roman" w:eastAsia="Calibri" w:hAnsi="Times New Roman" w:cs="Times New Roman"/>
                <w:color w:val="000000"/>
                <w:sz w:val="22"/>
                <w:szCs w:val="22"/>
                <w:lang w:val="lt-LT"/>
              </w:rPr>
              <w:t>raštas</w:t>
            </w:r>
            <w:r w:rsidRPr="00BC14A8">
              <w:rPr>
                <w:rFonts w:ascii="Times New Roman" w:hAnsi="Times New Roman" w:cs="Times New Roman"/>
                <w:color w:val="000000"/>
                <w:sz w:val="22"/>
                <w:szCs w:val="22"/>
                <w:lang w:val="lt-LT"/>
              </w:rPr>
              <w:t xml:space="preserve">, kuriuo patvirtinama paskolos suteikimo galimybė vietos projekte numatytoms investicijoms </w:t>
            </w:r>
            <w:r w:rsidRPr="00BC14A8">
              <w:rPr>
                <w:rFonts w:ascii="Times New Roman" w:eastAsia="Calibri" w:hAnsi="Times New Roman" w:cs="Times New Roman"/>
                <w:color w:val="000000"/>
                <w:sz w:val="22"/>
                <w:szCs w:val="22"/>
                <w:lang w:val="lt-LT"/>
              </w:rPr>
              <w:t>(p</w:t>
            </w:r>
            <w:r w:rsidRPr="00BC14A8">
              <w:rPr>
                <w:rFonts w:ascii="Times New Roman" w:eastAsia="Calibri" w:hAnsi="Times New Roman" w:cs="Times New Roman"/>
                <w:sz w:val="22"/>
                <w:szCs w:val="22"/>
                <w:lang w:val="lt-LT"/>
              </w:rPr>
              <w:t>askolos sutartis turės būti pasirašyta ir pateikta su pirmu mokėjimo prašymu)</w:t>
            </w:r>
            <w:r w:rsidRPr="00BC14A8">
              <w:rPr>
                <w:rFonts w:ascii="Times New Roman" w:hAnsi="Times New Roman" w:cs="Times New Roman"/>
                <w:color w:val="000000"/>
                <w:sz w:val="22"/>
                <w:szCs w:val="22"/>
                <w:lang w:val="lt-LT"/>
              </w:rPr>
              <w:t xml:space="preserve">; arba, jeigu pareiškėjas yra gavęs paskolą, </w:t>
            </w:r>
            <w:r w:rsidRPr="00BC14A8">
              <w:rPr>
                <w:rFonts w:ascii="Times New Roman" w:eastAsia="Calibri" w:hAnsi="Times New Roman" w:cs="Times New Roman"/>
                <w:sz w:val="22"/>
                <w:szCs w:val="22"/>
                <w:lang w:val="lt-LT"/>
              </w:rPr>
              <w:t xml:space="preserve">kartu su vietos projekto paraiška </w:t>
            </w:r>
            <w:r w:rsidRPr="00BC14A8">
              <w:rPr>
                <w:rFonts w:ascii="Times New Roman" w:hAnsi="Times New Roman" w:cs="Times New Roman"/>
                <w:sz w:val="22"/>
                <w:szCs w:val="22"/>
                <w:lang w:val="lt-LT"/>
              </w:rPr>
              <w:t xml:space="preserve">turi būti pateikiama su patikimu subjektu – finansine institucija </w:t>
            </w:r>
            <w:r w:rsidRPr="00BC14A8">
              <w:rPr>
                <w:rFonts w:ascii="Times New Roman" w:hAnsi="Times New Roman" w:cs="Times New Roman"/>
                <w:color w:val="000000"/>
                <w:sz w:val="22"/>
                <w:szCs w:val="22"/>
                <w:lang w:val="lt-LT"/>
              </w:rPr>
              <w:t xml:space="preserve">(banku, kredito unija) </w:t>
            </w:r>
            <w:r w:rsidRPr="00BC14A8">
              <w:rPr>
                <w:rFonts w:ascii="Times New Roman" w:hAnsi="Times New Roman" w:cs="Times New Roman"/>
                <w:sz w:val="22"/>
                <w:szCs w:val="22"/>
                <w:lang w:val="lt-LT"/>
              </w:rPr>
              <w:t>pasirašyta paskolos sutartis).</w:t>
            </w:r>
          </w:p>
          <w:p w14:paraId="41F54319" w14:textId="3396D983" w:rsidR="004E1363" w:rsidRPr="00BC14A8" w:rsidRDefault="004E1363" w:rsidP="00736A88">
            <w:pPr>
              <w:pStyle w:val="BodyText10"/>
              <w:ind w:firstLine="0"/>
              <w:rPr>
                <w:rFonts w:ascii="Times New Roman" w:hAnsi="Times New Roman" w:cs="Times New Roman"/>
                <w:sz w:val="18"/>
                <w:szCs w:val="22"/>
                <w:lang w:val="lt-LT"/>
              </w:rPr>
            </w:pPr>
          </w:p>
          <w:p w14:paraId="3D234E42" w14:textId="0E7E0163" w:rsidR="00414EE1" w:rsidRPr="00BC14A8" w:rsidRDefault="00414EE1" w:rsidP="00736A88">
            <w:pPr>
              <w:pStyle w:val="BodyText10"/>
              <w:ind w:firstLine="0"/>
              <w:rPr>
                <w:rFonts w:ascii="Times New Roman" w:hAnsi="Times New Roman" w:cs="Times New Roman"/>
                <w:sz w:val="18"/>
                <w:szCs w:val="22"/>
                <w:lang w:val="lt-LT"/>
              </w:rPr>
            </w:pPr>
          </w:p>
          <w:p w14:paraId="1307EA6A" w14:textId="77777777" w:rsidR="00414EE1" w:rsidRPr="00BC14A8" w:rsidRDefault="00414EE1" w:rsidP="00736A88">
            <w:pPr>
              <w:pStyle w:val="BodyText10"/>
              <w:ind w:firstLine="0"/>
              <w:rPr>
                <w:rFonts w:ascii="Times New Roman" w:hAnsi="Times New Roman" w:cs="Times New Roman"/>
                <w:sz w:val="18"/>
                <w:szCs w:val="22"/>
                <w:lang w:val="lt-LT"/>
              </w:rPr>
            </w:pPr>
          </w:p>
          <w:p w14:paraId="791BE354" w14:textId="6192116B" w:rsidR="004E1363" w:rsidRPr="00BC14A8" w:rsidRDefault="004E1363" w:rsidP="00736A88">
            <w:pPr>
              <w:pStyle w:val="BodyText10"/>
              <w:ind w:firstLine="0"/>
              <w:rPr>
                <w:rFonts w:ascii="Times New Roman" w:hAnsi="Times New Roman" w:cs="Times New Roman"/>
                <w:sz w:val="22"/>
                <w:szCs w:val="22"/>
                <w:lang w:val="lt-LT"/>
              </w:rPr>
            </w:pPr>
            <w:r w:rsidRPr="00BC14A8">
              <w:rPr>
                <w:rFonts w:ascii="Times New Roman" w:hAnsi="Times New Roman" w:cs="Times New Roman"/>
                <w:sz w:val="22"/>
                <w:szCs w:val="22"/>
                <w:lang w:val="lt-LT"/>
              </w:rPr>
              <w:lastRenderedPageBreak/>
              <w:t xml:space="preserve">6. </w:t>
            </w:r>
            <w:r w:rsidRPr="00BC14A8">
              <w:rPr>
                <w:rFonts w:ascii="Times New Roman" w:hAnsi="Times New Roman" w:cs="Times New Roman"/>
                <w:sz w:val="22"/>
                <w:szCs w:val="22"/>
                <w:u w:val="single"/>
                <w:lang w:val="lt-LT"/>
              </w:rPr>
              <w:t>Kiti dokumentai</w:t>
            </w:r>
            <w:r w:rsidRPr="00BC14A8">
              <w:rPr>
                <w:rFonts w:ascii="Times New Roman" w:hAnsi="Times New Roman" w:cs="Times New Roman"/>
                <w:sz w:val="22"/>
                <w:szCs w:val="22"/>
                <w:lang w:val="lt-LT"/>
              </w:rPr>
              <w:t>:</w:t>
            </w:r>
          </w:p>
          <w:p w14:paraId="2C9E68E3" w14:textId="7DEDE102" w:rsidR="004E1363" w:rsidRPr="00BC14A8" w:rsidRDefault="004E1363" w:rsidP="005D1255">
            <w:pPr>
              <w:jc w:val="both"/>
              <w:rPr>
                <w:bCs/>
                <w:sz w:val="22"/>
                <w:szCs w:val="22"/>
              </w:rPr>
            </w:pPr>
            <w:r w:rsidRPr="00BC14A8">
              <w:rPr>
                <w:sz w:val="22"/>
                <w:szCs w:val="22"/>
              </w:rPr>
              <w:t>6.1.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informacija, kad įgaliojimas asmeniui suteikiamas tik pateikti vietos projekto paraišką.</w:t>
            </w:r>
          </w:p>
        </w:tc>
      </w:tr>
      <w:tr w:rsidR="004E1363" w:rsidRPr="00922781" w14:paraId="78C7BA7F" w14:textId="77777777" w:rsidTr="00F40D5F">
        <w:trPr>
          <w:trHeight w:val="334"/>
        </w:trPr>
        <w:tc>
          <w:tcPr>
            <w:tcW w:w="2660" w:type="dxa"/>
            <w:gridSpan w:val="2"/>
            <w:shd w:val="clear" w:color="auto" w:fill="auto"/>
          </w:tcPr>
          <w:p w14:paraId="024F1A9E" w14:textId="1A8E1482" w:rsidR="004E1363" w:rsidRPr="00922781" w:rsidRDefault="004E1363" w:rsidP="00172B8D">
            <w:pPr>
              <w:pStyle w:val="BodyText10"/>
              <w:ind w:firstLine="0"/>
              <w:rPr>
                <w:rFonts w:ascii="Times New Roman" w:hAnsi="Times New Roman" w:cs="Times New Roman"/>
                <w:sz w:val="22"/>
                <w:szCs w:val="22"/>
                <w:lang w:val="lt-LT"/>
              </w:rPr>
            </w:pPr>
            <w:r w:rsidRPr="00922781">
              <w:rPr>
                <w:rFonts w:ascii="Times New Roman" w:hAnsi="Times New Roman" w:cs="Times New Roman"/>
                <w:b/>
                <w:sz w:val="22"/>
                <w:szCs w:val="22"/>
                <w:lang w:val="lt-LT"/>
              </w:rPr>
              <w:lastRenderedPageBreak/>
              <w:t>5.2.</w:t>
            </w:r>
            <w:r w:rsidRPr="00922781">
              <w:rPr>
                <w:rFonts w:ascii="Times New Roman" w:hAnsi="Times New Roman" w:cs="Times New Roman"/>
                <w:sz w:val="22"/>
                <w:szCs w:val="22"/>
                <w:lang w:val="lt-LT"/>
              </w:rPr>
              <w:t xml:space="preserve"> </w:t>
            </w:r>
          </w:p>
        </w:tc>
        <w:tc>
          <w:tcPr>
            <w:tcW w:w="12644" w:type="dxa"/>
            <w:gridSpan w:val="3"/>
            <w:shd w:val="clear" w:color="auto" w:fill="auto"/>
          </w:tcPr>
          <w:p w14:paraId="2FBCCB15" w14:textId="7DB1D3ED" w:rsidR="004E1363" w:rsidRPr="00922781" w:rsidRDefault="004E136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Pareiškėjas gali </w:t>
            </w:r>
            <w:r w:rsidRPr="00922781">
              <w:rPr>
                <w:rFonts w:ascii="Times New Roman" w:hAnsi="Times New Roman" w:cs="Times New Roman"/>
                <w:sz w:val="22"/>
                <w:szCs w:val="22"/>
                <w:lang w:val="lt-LT"/>
              </w:rPr>
              <w:t>pateikti kitus papildomus dokumentus, kurie, pareiškėjo manymu, gali būti svarbūs vertinant vietos projektą.</w:t>
            </w:r>
          </w:p>
        </w:tc>
      </w:tr>
    </w:tbl>
    <w:p w14:paraId="135FA485" w14:textId="77777777" w:rsidR="00D8320A" w:rsidRPr="005D1255" w:rsidRDefault="00D8320A" w:rsidP="00734F53">
      <w:pPr>
        <w:suppressAutoHyphens/>
        <w:autoSpaceDE w:val="0"/>
        <w:autoSpaceDN w:val="0"/>
        <w:adjustRightInd w:val="0"/>
        <w:spacing w:line="283" w:lineRule="auto"/>
        <w:ind w:firstLine="312"/>
        <w:jc w:val="center"/>
        <w:textAlignment w:val="center"/>
        <w:rPr>
          <w:b/>
          <w:color w:val="000000"/>
          <w:sz w:val="20"/>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922781" w14:paraId="6B6E15A1" w14:textId="77777777" w:rsidTr="00F40D5F">
        <w:tc>
          <w:tcPr>
            <w:tcW w:w="15304" w:type="dxa"/>
            <w:shd w:val="clear" w:color="auto" w:fill="F4B083"/>
          </w:tcPr>
          <w:p w14:paraId="44AE3D2F" w14:textId="77777777" w:rsidR="003512F0" w:rsidRPr="00922781" w:rsidRDefault="00172B8D" w:rsidP="00D52378">
            <w:pPr>
              <w:rPr>
                <w:b/>
                <w:sz w:val="22"/>
                <w:szCs w:val="22"/>
              </w:rPr>
            </w:pPr>
            <w:r w:rsidRPr="00922781">
              <w:rPr>
                <w:b/>
                <w:sz w:val="22"/>
                <w:szCs w:val="22"/>
              </w:rPr>
              <w:t>6</w:t>
            </w:r>
            <w:r w:rsidR="003512F0" w:rsidRPr="00922781">
              <w:rPr>
                <w:b/>
                <w:sz w:val="22"/>
                <w:szCs w:val="22"/>
              </w:rPr>
              <w:t>. VIETOS PROJEKTŲ FINANSAVIMO SĄLYGŲ APRAŠO PRIEDAI:</w:t>
            </w:r>
          </w:p>
        </w:tc>
      </w:tr>
      <w:tr w:rsidR="003512F0" w:rsidRPr="00922781" w14:paraId="529EBE1F" w14:textId="77777777" w:rsidTr="00F40D5F">
        <w:tc>
          <w:tcPr>
            <w:tcW w:w="15304" w:type="dxa"/>
            <w:shd w:val="clear" w:color="auto" w:fill="auto"/>
          </w:tcPr>
          <w:p w14:paraId="7940AE5B" w14:textId="2DC17216" w:rsidR="004A2FD9" w:rsidRPr="00922781" w:rsidRDefault="008A7FF8" w:rsidP="00736A88">
            <w:pPr>
              <w:jc w:val="both"/>
              <w:rPr>
                <w:i/>
                <w:sz w:val="22"/>
                <w:szCs w:val="22"/>
              </w:rPr>
            </w:pPr>
            <w:r w:rsidRPr="00922781">
              <w:rPr>
                <w:sz w:val="22"/>
                <w:szCs w:val="22"/>
              </w:rPr>
              <w:t xml:space="preserve">6.1. </w:t>
            </w:r>
            <w:r w:rsidR="00AC7519" w:rsidRPr="00922781">
              <w:rPr>
                <w:sz w:val="22"/>
                <w:szCs w:val="22"/>
              </w:rPr>
              <w:t>Šio FSA priedai yra</w:t>
            </w:r>
            <w:r w:rsidR="004A2FD9" w:rsidRPr="00922781">
              <w:rPr>
                <w:sz w:val="22"/>
                <w:szCs w:val="22"/>
              </w:rPr>
              <w:t>:</w:t>
            </w:r>
          </w:p>
          <w:p w14:paraId="2DC77601" w14:textId="5FDE40DA" w:rsidR="00AC7519" w:rsidRPr="00922781" w:rsidRDefault="00AC7519" w:rsidP="00736A88">
            <w:pPr>
              <w:jc w:val="both"/>
              <w:rPr>
                <w:i/>
                <w:sz w:val="22"/>
                <w:szCs w:val="22"/>
              </w:rPr>
            </w:pPr>
            <w:r w:rsidRPr="00922781">
              <w:rPr>
                <w:sz w:val="22"/>
                <w:szCs w:val="22"/>
              </w:rPr>
              <w:t>1 priedas „</w:t>
            </w:r>
            <w:r w:rsidR="00D2154A" w:rsidRPr="00922781">
              <w:rPr>
                <w:sz w:val="22"/>
                <w:szCs w:val="22"/>
              </w:rPr>
              <w:t>V</w:t>
            </w:r>
            <w:r w:rsidRPr="00922781">
              <w:rPr>
                <w:sz w:val="22"/>
                <w:szCs w:val="22"/>
              </w:rPr>
              <w:t>ietos projekto paraiškos forma“.</w:t>
            </w:r>
          </w:p>
          <w:p w14:paraId="1601802B" w14:textId="39639EA6" w:rsidR="003512F0" w:rsidRPr="005D1255" w:rsidRDefault="003D5C31">
            <w:pPr>
              <w:jc w:val="both"/>
              <w:rPr>
                <w:bCs/>
                <w:sz w:val="22"/>
                <w:szCs w:val="22"/>
              </w:rPr>
            </w:pPr>
            <w:r w:rsidRPr="00922781">
              <w:rPr>
                <w:sz w:val="22"/>
                <w:szCs w:val="22"/>
              </w:rPr>
              <w:t>2</w:t>
            </w:r>
            <w:r w:rsidR="00AC7519" w:rsidRPr="00922781">
              <w:rPr>
                <w:sz w:val="22"/>
                <w:szCs w:val="22"/>
              </w:rPr>
              <w:t xml:space="preserve"> priedas „</w:t>
            </w:r>
            <w:r w:rsidR="008B68CE">
              <w:rPr>
                <w:bCs/>
                <w:sz w:val="22"/>
                <w:szCs w:val="22"/>
              </w:rPr>
              <w:t>Jungtinės veiklos</w:t>
            </w:r>
            <w:r w:rsidR="008B68CE" w:rsidRPr="00922781">
              <w:rPr>
                <w:bCs/>
                <w:sz w:val="22"/>
                <w:szCs w:val="22"/>
              </w:rPr>
              <w:t xml:space="preserve"> </w:t>
            </w:r>
            <w:r w:rsidR="00AC7519" w:rsidRPr="00922781">
              <w:rPr>
                <w:bCs/>
                <w:sz w:val="22"/>
                <w:szCs w:val="22"/>
              </w:rPr>
              <w:t>sutarties forma“.</w:t>
            </w:r>
          </w:p>
        </w:tc>
      </w:tr>
    </w:tbl>
    <w:p w14:paraId="2EF0968F" w14:textId="1C31AF38" w:rsidR="00137CE3" w:rsidRDefault="00137CE3" w:rsidP="00246AE5">
      <w:pPr>
        <w:pStyle w:val="Pagrindiniotekstotrauka3"/>
        <w:tabs>
          <w:tab w:val="left" w:pos="1440"/>
          <w:tab w:val="left" w:pos="1620"/>
        </w:tabs>
        <w:spacing w:line="240" w:lineRule="auto"/>
        <w:ind w:firstLine="0"/>
        <w:rPr>
          <w:i/>
          <w:iCs/>
          <w:sz w:val="8"/>
          <w:szCs w:val="22"/>
          <w:lang w:val="lt-LT"/>
        </w:rPr>
      </w:pPr>
    </w:p>
    <w:p w14:paraId="42A2DF72" w14:textId="295010DC" w:rsidR="00AB39DB" w:rsidRDefault="00AB39DB" w:rsidP="00246AE5">
      <w:pPr>
        <w:pStyle w:val="Pagrindiniotekstotrauka3"/>
        <w:tabs>
          <w:tab w:val="left" w:pos="1440"/>
          <w:tab w:val="left" w:pos="1620"/>
        </w:tabs>
        <w:spacing w:line="240" w:lineRule="auto"/>
        <w:ind w:firstLine="0"/>
        <w:rPr>
          <w:iCs/>
          <w:szCs w:val="22"/>
          <w:lang w:val="lt-LT"/>
        </w:rPr>
      </w:pPr>
    </w:p>
    <w:sectPr w:rsidR="00AB39DB"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40CC" w14:textId="77777777" w:rsidR="006553FD" w:rsidRDefault="006553FD" w:rsidP="0056536E">
      <w:r>
        <w:separator/>
      </w:r>
    </w:p>
  </w:endnote>
  <w:endnote w:type="continuationSeparator" w:id="0">
    <w:p w14:paraId="3AAE54A1" w14:textId="77777777" w:rsidR="006553FD" w:rsidRDefault="006553F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5187F" w:rsidRDefault="00C5187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5187F" w:rsidRDefault="00C5187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5187F" w:rsidRDefault="00C5187F">
    <w:pPr>
      <w:pStyle w:val="Porat"/>
      <w:framePr w:wrap="around" w:vAnchor="text" w:hAnchor="margin" w:xAlign="right" w:y="1"/>
      <w:rPr>
        <w:rStyle w:val="Puslapionumeris"/>
      </w:rPr>
    </w:pPr>
  </w:p>
  <w:p w14:paraId="1E1A4612" w14:textId="77777777" w:rsidR="00C5187F" w:rsidRDefault="00C5187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5187F" w:rsidRPr="00875792" w:rsidRDefault="00C5187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70EE5" w14:textId="77777777" w:rsidR="006553FD" w:rsidRDefault="006553FD" w:rsidP="0056536E">
      <w:r>
        <w:separator/>
      </w:r>
    </w:p>
  </w:footnote>
  <w:footnote w:type="continuationSeparator" w:id="0">
    <w:p w14:paraId="65A8CD25" w14:textId="77777777" w:rsidR="006553FD" w:rsidRDefault="006553F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5187F" w:rsidRDefault="00C518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5187F" w:rsidRDefault="00C5187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517EC030" w:rsidR="00C5187F" w:rsidRDefault="00C5187F">
    <w:pPr>
      <w:pStyle w:val="Antrats"/>
      <w:jc w:val="center"/>
    </w:pPr>
    <w:r>
      <w:fldChar w:fldCharType="begin"/>
    </w:r>
    <w:r>
      <w:instrText>PAGE   \* MERGEFORMAT</w:instrText>
    </w:r>
    <w:r>
      <w:fldChar w:fldCharType="separate"/>
    </w:r>
    <w:r w:rsidRPr="0071244C">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5187F" w:rsidRDefault="00C5187F">
    <w:pPr>
      <w:pStyle w:val="Antrats"/>
      <w:jc w:val="center"/>
    </w:pPr>
  </w:p>
  <w:p w14:paraId="2D376810" w14:textId="77777777" w:rsidR="00C5187F" w:rsidRDefault="00C5187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04BF6780" w:rsidR="00C5187F" w:rsidRDefault="00C5187F">
    <w:pPr>
      <w:pStyle w:val="Antrats"/>
      <w:jc w:val="center"/>
    </w:pPr>
    <w:r>
      <w:fldChar w:fldCharType="begin"/>
    </w:r>
    <w:r>
      <w:instrText>PAGE   \* MERGEFORMAT</w:instrText>
    </w:r>
    <w:r>
      <w:fldChar w:fldCharType="separate"/>
    </w:r>
    <w:r w:rsidRPr="0071244C">
      <w:rPr>
        <w:noProof/>
        <w:lang w:val="lt-LT"/>
      </w:rPr>
      <w:t>19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47B9415C" w:rsidR="00C5187F" w:rsidRPr="00F40D5F" w:rsidRDefault="00C5187F">
    <w:pPr>
      <w:pStyle w:val="Antrats"/>
      <w:jc w:val="center"/>
      <w:rPr>
        <w:lang w:val="lt-LT"/>
      </w:rPr>
    </w:pPr>
    <w:r>
      <w:rPr>
        <w:lang w:val="lt-LT"/>
      </w:rPr>
      <w:t>11</w:t>
    </w:r>
  </w:p>
  <w:p w14:paraId="6A334EDC" w14:textId="77777777" w:rsidR="00C5187F" w:rsidRDefault="00C518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F5E565C"/>
    <w:multiLevelType w:val="hybridMultilevel"/>
    <w:tmpl w:val="7C9036B6"/>
    <w:lvl w:ilvl="0" w:tplc="6D48BE84">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43B8C"/>
    <w:multiLevelType w:val="hybridMultilevel"/>
    <w:tmpl w:val="1DA483A2"/>
    <w:lvl w:ilvl="0" w:tplc="5540E2B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B10E59"/>
    <w:multiLevelType w:val="multilevel"/>
    <w:tmpl w:val="5C02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2486864">
    <w:abstractNumId w:val="4"/>
  </w:num>
  <w:num w:numId="2" w16cid:durableId="1092433816">
    <w:abstractNumId w:val="7"/>
  </w:num>
  <w:num w:numId="3" w16cid:durableId="915892980">
    <w:abstractNumId w:val="5"/>
  </w:num>
  <w:num w:numId="4" w16cid:durableId="222909886">
    <w:abstractNumId w:val="1"/>
  </w:num>
  <w:num w:numId="5" w16cid:durableId="1709452993">
    <w:abstractNumId w:val="0"/>
  </w:num>
  <w:num w:numId="6" w16cid:durableId="1471290315">
    <w:abstractNumId w:val="2"/>
  </w:num>
  <w:num w:numId="7" w16cid:durableId="1682705739">
    <w:abstractNumId w:val="8"/>
  </w:num>
  <w:num w:numId="8" w16cid:durableId="1457749751">
    <w:abstractNumId w:val="9"/>
  </w:num>
  <w:num w:numId="9" w16cid:durableId="705301759">
    <w:abstractNumId w:val="6"/>
  </w:num>
  <w:num w:numId="10" w16cid:durableId="922952998">
    <w:abstractNumId w:val="10"/>
  </w:num>
  <w:num w:numId="11" w16cid:durableId="17949026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B6B"/>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01C"/>
    <w:rsid w:val="000102E2"/>
    <w:rsid w:val="0001065B"/>
    <w:rsid w:val="00010C49"/>
    <w:rsid w:val="0001178D"/>
    <w:rsid w:val="00011C5C"/>
    <w:rsid w:val="00012547"/>
    <w:rsid w:val="000127CA"/>
    <w:rsid w:val="00012BFE"/>
    <w:rsid w:val="0001311B"/>
    <w:rsid w:val="0001312D"/>
    <w:rsid w:val="000131DA"/>
    <w:rsid w:val="0001320F"/>
    <w:rsid w:val="0001334C"/>
    <w:rsid w:val="000134C4"/>
    <w:rsid w:val="000135A0"/>
    <w:rsid w:val="00013C78"/>
    <w:rsid w:val="00013F05"/>
    <w:rsid w:val="000141E5"/>
    <w:rsid w:val="00014734"/>
    <w:rsid w:val="0001499D"/>
    <w:rsid w:val="00014A17"/>
    <w:rsid w:val="00014CFF"/>
    <w:rsid w:val="000150DE"/>
    <w:rsid w:val="00015244"/>
    <w:rsid w:val="00015285"/>
    <w:rsid w:val="000153D9"/>
    <w:rsid w:val="00015690"/>
    <w:rsid w:val="000156A4"/>
    <w:rsid w:val="00015AED"/>
    <w:rsid w:val="00015D61"/>
    <w:rsid w:val="00015E8B"/>
    <w:rsid w:val="000163E4"/>
    <w:rsid w:val="00016740"/>
    <w:rsid w:val="0001695F"/>
    <w:rsid w:val="00016C6C"/>
    <w:rsid w:val="00016CF9"/>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0B"/>
    <w:rsid w:val="000227B5"/>
    <w:rsid w:val="00022CA2"/>
    <w:rsid w:val="00022CF7"/>
    <w:rsid w:val="000230E8"/>
    <w:rsid w:val="00023110"/>
    <w:rsid w:val="00023A48"/>
    <w:rsid w:val="00023AF1"/>
    <w:rsid w:val="00023CB5"/>
    <w:rsid w:val="00023DA5"/>
    <w:rsid w:val="00024338"/>
    <w:rsid w:val="00024431"/>
    <w:rsid w:val="000246DD"/>
    <w:rsid w:val="0002471D"/>
    <w:rsid w:val="0002496B"/>
    <w:rsid w:val="00024BF9"/>
    <w:rsid w:val="000250B3"/>
    <w:rsid w:val="00025691"/>
    <w:rsid w:val="000256B6"/>
    <w:rsid w:val="00025E75"/>
    <w:rsid w:val="00026153"/>
    <w:rsid w:val="000262D8"/>
    <w:rsid w:val="0002657D"/>
    <w:rsid w:val="00026979"/>
    <w:rsid w:val="00026BD5"/>
    <w:rsid w:val="0002702B"/>
    <w:rsid w:val="0002720D"/>
    <w:rsid w:val="0002737F"/>
    <w:rsid w:val="00027745"/>
    <w:rsid w:val="00027F72"/>
    <w:rsid w:val="000301DB"/>
    <w:rsid w:val="00030DFB"/>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28"/>
    <w:rsid w:val="00036BDD"/>
    <w:rsid w:val="000370F7"/>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737"/>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AE2"/>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2F52"/>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0ED0"/>
    <w:rsid w:val="0007106D"/>
    <w:rsid w:val="0007215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1FD9"/>
    <w:rsid w:val="00082279"/>
    <w:rsid w:val="0008285B"/>
    <w:rsid w:val="00082928"/>
    <w:rsid w:val="00082B8E"/>
    <w:rsid w:val="00082D17"/>
    <w:rsid w:val="0008361D"/>
    <w:rsid w:val="00083AA4"/>
    <w:rsid w:val="00083B34"/>
    <w:rsid w:val="00083D1D"/>
    <w:rsid w:val="00083E75"/>
    <w:rsid w:val="0008410D"/>
    <w:rsid w:val="00084953"/>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AA5"/>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E66"/>
    <w:rsid w:val="000A3FCC"/>
    <w:rsid w:val="000A4341"/>
    <w:rsid w:val="000A4545"/>
    <w:rsid w:val="000A4CEF"/>
    <w:rsid w:val="000A4E91"/>
    <w:rsid w:val="000A534A"/>
    <w:rsid w:val="000A5378"/>
    <w:rsid w:val="000A54A6"/>
    <w:rsid w:val="000A5622"/>
    <w:rsid w:val="000A56D8"/>
    <w:rsid w:val="000A5886"/>
    <w:rsid w:val="000A5914"/>
    <w:rsid w:val="000A5F13"/>
    <w:rsid w:val="000A62E3"/>
    <w:rsid w:val="000A643F"/>
    <w:rsid w:val="000A64A5"/>
    <w:rsid w:val="000A6641"/>
    <w:rsid w:val="000A6F3F"/>
    <w:rsid w:val="000A6FC2"/>
    <w:rsid w:val="000A7D2A"/>
    <w:rsid w:val="000A7DB5"/>
    <w:rsid w:val="000B03A6"/>
    <w:rsid w:val="000B04EF"/>
    <w:rsid w:val="000B0855"/>
    <w:rsid w:val="000B0954"/>
    <w:rsid w:val="000B0A70"/>
    <w:rsid w:val="000B0C34"/>
    <w:rsid w:val="000B0C3B"/>
    <w:rsid w:val="000B0D98"/>
    <w:rsid w:val="000B0DBF"/>
    <w:rsid w:val="000B0DE6"/>
    <w:rsid w:val="000B111C"/>
    <w:rsid w:val="000B1239"/>
    <w:rsid w:val="000B1290"/>
    <w:rsid w:val="000B199F"/>
    <w:rsid w:val="000B1C59"/>
    <w:rsid w:val="000B21E3"/>
    <w:rsid w:val="000B23C0"/>
    <w:rsid w:val="000B2723"/>
    <w:rsid w:val="000B282C"/>
    <w:rsid w:val="000B28F1"/>
    <w:rsid w:val="000B2B7D"/>
    <w:rsid w:val="000B2B7F"/>
    <w:rsid w:val="000B30DC"/>
    <w:rsid w:val="000B316B"/>
    <w:rsid w:val="000B38B0"/>
    <w:rsid w:val="000B3983"/>
    <w:rsid w:val="000B3C24"/>
    <w:rsid w:val="000B3D70"/>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4A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4CD"/>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D8D"/>
    <w:rsid w:val="000D5E5A"/>
    <w:rsid w:val="000D5F7D"/>
    <w:rsid w:val="000D602E"/>
    <w:rsid w:val="000D678F"/>
    <w:rsid w:val="000D6B84"/>
    <w:rsid w:val="000D6DC5"/>
    <w:rsid w:val="000D6E7F"/>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998"/>
    <w:rsid w:val="000E7FE2"/>
    <w:rsid w:val="000F0261"/>
    <w:rsid w:val="000F0296"/>
    <w:rsid w:val="000F0695"/>
    <w:rsid w:val="000F15FD"/>
    <w:rsid w:val="000F19D8"/>
    <w:rsid w:val="000F19DC"/>
    <w:rsid w:val="000F1BCA"/>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CC6"/>
    <w:rsid w:val="00100D23"/>
    <w:rsid w:val="00100E00"/>
    <w:rsid w:val="001015A6"/>
    <w:rsid w:val="00101A0C"/>
    <w:rsid w:val="00101A9B"/>
    <w:rsid w:val="00101D54"/>
    <w:rsid w:val="00101EA5"/>
    <w:rsid w:val="00101EB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C6"/>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3FF"/>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3B"/>
    <w:rsid w:val="00121757"/>
    <w:rsid w:val="001226E0"/>
    <w:rsid w:val="00122845"/>
    <w:rsid w:val="001228CD"/>
    <w:rsid w:val="00122C2B"/>
    <w:rsid w:val="00122EA4"/>
    <w:rsid w:val="0012397B"/>
    <w:rsid w:val="00123AE3"/>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A9C"/>
    <w:rsid w:val="00126C1A"/>
    <w:rsid w:val="00126C1D"/>
    <w:rsid w:val="001275E2"/>
    <w:rsid w:val="00127760"/>
    <w:rsid w:val="00127E0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BBC"/>
    <w:rsid w:val="00134E1E"/>
    <w:rsid w:val="001351AC"/>
    <w:rsid w:val="00135DD0"/>
    <w:rsid w:val="00136256"/>
    <w:rsid w:val="001367E7"/>
    <w:rsid w:val="00136932"/>
    <w:rsid w:val="00136C66"/>
    <w:rsid w:val="00136D23"/>
    <w:rsid w:val="001370D6"/>
    <w:rsid w:val="001372B8"/>
    <w:rsid w:val="00137469"/>
    <w:rsid w:val="001376E9"/>
    <w:rsid w:val="00137CE3"/>
    <w:rsid w:val="00137EC5"/>
    <w:rsid w:val="001405E5"/>
    <w:rsid w:val="00140C6B"/>
    <w:rsid w:val="00140FDB"/>
    <w:rsid w:val="00141522"/>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3AB8"/>
    <w:rsid w:val="0014400D"/>
    <w:rsid w:val="001442FD"/>
    <w:rsid w:val="00144478"/>
    <w:rsid w:val="00144B8C"/>
    <w:rsid w:val="001451FA"/>
    <w:rsid w:val="001457AE"/>
    <w:rsid w:val="001458F6"/>
    <w:rsid w:val="00145BCC"/>
    <w:rsid w:val="00145CD9"/>
    <w:rsid w:val="00145F2E"/>
    <w:rsid w:val="0014634F"/>
    <w:rsid w:val="0014674D"/>
    <w:rsid w:val="00146911"/>
    <w:rsid w:val="0014694C"/>
    <w:rsid w:val="0014719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3FF"/>
    <w:rsid w:val="001526F0"/>
    <w:rsid w:val="0015277C"/>
    <w:rsid w:val="001534D5"/>
    <w:rsid w:val="00153699"/>
    <w:rsid w:val="00153EEB"/>
    <w:rsid w:val="0015408E"/>
    <w:rsid w:val="001540C8"/>
    <w:rsid w:val="00154A27"/>
    <w:rsid w:val="00155348"/>
    <w:rsid w:val="00155547"/>
    <w:rsid w:val="001557C7"/>
    <w:rsid w:val="00155C5A"/>
    <w:rsid w:val="00155F8D"/>
    <w:rsid w:val="00156270"/>
    <w:rsid w:val="001562D2"/>
    <w:rsid w:val="00156730"/>
    <w:rsid w:val="001569DC"/>
    <w:rsid w:val="00156C0D"/>
    <w:rsid w:val="00156DA6"/>
    <w:rsid w:val="0015713C"/>
    <w:rsid w:val="001577AB"/>
    <w:rsid w:val="00157B39"/>
    <w:rsid w:val="00157B8B"/>
    <w:rsid w:val="00157EC2"/>
    <w:rsid w:val="00160083"/>
    <w:rsid w:val="001607B5"/>
    <w:rsid w:val="00160979"/>
    <w:rsid w:val="00160FE3"/>
    <w:rsid w:val="001611E1"/>
    <w:rsid w:val="00161299"/>
    <w:rsid w:val="001612DC"/>
    <w:rsid w:val="00161572"/>
    <w:rsid w:val="001617C0"/>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9E3"/>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35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3DB3"/>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6FAA"/>
    <w:rsid w:val="00187E36"/>
    <w:rsid w:val="00187FDA"/>
    <w:rsid w:val="0019023C"/>
    <w:rsid w:val="00190CA6"/>
    <w:rsid w:val="00191072"/>
    <w:rsid w:val="00191923"/>
    <w:rsid w:val="00191CF2"/>
    <w:rsid w:val="001920AC"/>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688"/>
    <w:rsid w:val="001A0764"/>
    <w:rsid w:val="001A09DF"/>
    <w:rsid w:val="001A0A24"/>
    <w:rsid w:val="001A0E3A"/>
    <w:rsid w:val="001A10C4"/>
    <w:rsid w:val="001A10E2"/>
    <w:rsid w:val="001A1242"/>
    <w:rsid w:val="001A1296"/>
    <w:rsid w:val="001A14C2"/>
    <w:rsid w:val="001A1F6C"/>
    <w:rsid w:val="001A20A7"/>
    <w:rsid w:val="001A22BF"/>
    <w:rsid w:val="001A2828"/>
    <w:rsid w:val="001A3249"/>
    <w:rsid w:val="001A3405"/>
    <w:rsid w:val="001A3462"/>
    <w:rsid w:val="001A38C6"/>
    <w:rsid w:val="001A3B89"/>
    <w:rsid w:val="001A3C46"/>
    <w:rsid w:val="001A41A2"/>
    <w:rsid w:val="001A448B"/>
    <w:rsid w:val="001A452D"/>
    <w:rsid w:val="001A4B69"/>
    <w:rsid w:val="001A4EF4"/>
    <w:rsid w:val="001A5423"/>
    <w:rsid w:val="001A54CC"/>
    <w:rsid w:val="001A5AC5"/>
    <w:rsid w:val="001A5D61"/>
    <w:rsid w:val="001A5E5B"/>
    <w:rsid w:val="001A6066"/>
    <w:rsid w:val="001A60BF"/>
    <w:rsid w:val="001A60C1"/>
    <w:rsid w:val="001A64E4"/>
    <w:rsid w:val="001A6A4D"/>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34E"/>
    <w:rsid w:val="001C07B3"/>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E36"/>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5ECD"/>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4C5"/>
    <w:rsid w:val="001E4572"/>
    <w:rsid w:val="001E4711"/>
    <w:rsid w:val="001E4974"/>
    <w:rsid w:val="001E498A"/>
    <w:rsid w:val="001E498B"/>
    <w:rsid w:val="001E50EE"/>
    <w:rsid w:val="001E5789"/>
    <w:rsid w:val="001E5D72"/>
    <w:rsid w:val="001E649F"/>
    <w:rsid w:val="001E662A"/>
    <w:rsid w:val="001E66AB"/>
    <w:rsid w:val="001E6777"/>
    <w:rsid w:val="001E69BB"/>
    <w:rsid w:val="001E6C89"/>
    <w:rsid w:val="001E6D2B"/>
    <w:rsid w:val="001E70D1"/>
    <w:rsid w:val="001E71EC"/>
    <w:rsid w:val="001E757F"/>
    <w:rsid w:val="001E75EC"/>
    <w:rsid w:val="001F0FDE"/>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9A"/>
    <w:rsid w:val="002013EB"/>
    <w:rsid w:val="00201537"/>
    <w:rsid w:val="00201D58"/>
    <w:rsid w:val="002026FA"/>
    <w:rsid w:val="00202DFA"/>
    <w:rsid w:val="0020352C"/>
    <w:rsid w:val="00203CF5"/>
    <w:rsid w:val="00203E2B"/>
    <w:rsid w:val="00203EA5"/>
    <w:rsid w:val="00203EDB"/>
    <w:rsid w:val="00204102"/>
    <w:rsid w:val="00204228"/>
    <w:rsid w:val="00204580"/>
    <w:rsid w:val="00204B35"/>
    <w:rsid w:val="00204C0A"/>
    <w:rsid w:val="00204EAC"/>
    <w:rsid w:val="00204FF6"/>
    <w:rsid w:val="002052B7"/>
    <w:rsid w:val="00205939"/>
    <w:rsid w:val="00205AA1"/>
    <w:rsid w:val="00205ADA"/>
    <w:rsid w:val="00206372"/>
    <w:rsid w:val="0020637C"/>
    <w:rsid w:val="00206483"/>
    <w:rsid w:val="0020649B"/>
    <w:rsid w:val="002069B5"/>
    <w:rsid w:val="002069FE"/>
    <w:rsid w:val="002070FF"/>
    <w:rsid w:val="00207BE5"/>
    <w:rsid w:val="00207E9F"/>
    <w:rsid w:val="0021009B"/>
    <w:rsid w:val="00210185"/>
    <w:rsid w:val="002107D8"/>
    <w:rsid w:val="00210C4E"/>
    <w:rsid w:val="002112F8"/>
    <w:rsid w:val="00211680"/>
    <w:rsid w:val="00211A98"/>
    <w:rsid w:val="00212308"/>
    <w:rsid w:val="00213427"/>
    <w:rsid w:val="0021344C"/>
    <w:rsid w:val="0021356D"/>
    <w:rsid w:val="002135FF"/>
    <w:rsid w:val="00214019"/>
    <w:rsid w:val="0021520E"/>
    <w:rsid w:val="002156A8"/>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654"/>
    <w:rsid w:val="00222856"/>
    <w:rsid w:val="00222CE2"/>
    <w:rsid w:val="00222D7E"/>
    <w:rsid w:val="00222F11"/>
    <w:rsid w:val="00223613"/>
    <w:rsid w:val="0022405E"/>
    <w:rsid w:val="0022433A"/>
    <w:rsid w:val="0022450B"/>
    <w:rsid w:val="002246BF"/>
    <w:rsid w:val="002251DB"/>
    <w:rsid w:val="00225876"/>
    <w:rsid w:val="002258FB"/>
    <w:rsid w:val="00225C77"/>
    <w:rsid w:val="00225DBB"/>
    <w:rsid w:val="00225E14"/>
    <w:rsid w:val="0022614B"/>
    <w:rsid w:val="0022637C"/>
    <w:rsid w:val="00226ABB"/>
    <w:rsid w:val="002273D1"/>
    <w:rsid w:val="00227A89"/>
    <w:rsid w:val="002300CC"/>
    <w:rsid w:val="002305BF"/>
    <w:rsid w:val="00230935"/>
    <w:rsid w:val="00230A21"/>
    <w:rsid w:val="00231357"/>
    <w:rsid w:val="00231CC5"/>
    <w:rsid w:val="0023206B"/>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39B"/>
    <w:rsid w:val="00236857"/>
    <w:rsid w:val="00237159"/>
    <w:rsid w:val="002371D4"/>
    <w:rsid w:val="0023746F"/>
    <w:rsid w:val="00237870"/>
    <w:rsid w:val="00237A78"/>
    <w:rsid w:val="00237BCD"/>
    <w:rsid w:val="00237CE0"/>
    <w:rsid w:val="0024036E"/>
    <w:rsid w:val="002407F3"/>
    <w:rsid w:val="0024099E"/>
    <w:rsid w:val="00240BA1"/>
    <w:rsid w:val="0024102B"/>
    <w:rsid w:val="0024118A"/>
    <w:rsid w:val="002411F5"/>
    <w:rsid w:val="002419C8"/>
    <w:rsid w:val="002420A7"/>
    <w:rsid w:val="002421E2"/>
    <w:rsid w:val="00242778"/>
    <w:rsid w:val="002428EB"/>
    <w:rsid w:val="00242A28"/>
    <w:rsid w:val="00242BDD"/>
    <w:rsid w:val="0024346E"/>
    <w:rsid w:val="00243B08"/>
    <w:rsid w:val="00243F71"/>
    <w:rsid w:val="00243F8A"/>
    <w:rsid w:val="00244186"/>
    <w:rsid w:val="00244671"/>
    <w:rsid w:val="0024497C"/>
    <w:rsid w:val="00244DAB"/>
    <w:rsid w:val="00244E44"/>
    <w:rsid w:val="00244F3F"/>
    <w:rsid w:val="002456AF"/>
    <w:rsid w:val="00245B9B"/>
    <w:rsid w:val="002463FD"/>
    <w:rsid w:val="002465A4"/>
    <w:rsid w:val="00246AE5"/>
    <w:rsid w:val="00246C69"/>
    <w:rsid w:val="00247A67"/>
    <w:rsid w:val="002500FF"/>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232"/>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D07"/>
    <w:rsid w:val="00273FC4"/>
    <w:rsid w:val="00274992"/>
    <w:rsid w:val="00274AAC"/>
    <w:rsid w:val="00274B9C"/>
    <w:rsid w:val="00274BF4"/>
    <w:rsid w:val="00275154"/>
    <w:rsid w:val="002751C9"/>
    <w:rsid w:val="00275479"/>
    <w:rsid w:val="00275487"/>
    <w:rsid w:val="00275D0D"/>
    <w:rsid w:val="00275F1C"/>
    <w:rsid w:val="0027688C"/>
    <w:rsid w:val="00276EAF"/>
    <w:rsid w:val="0027714B"/>
    <w:rsid w:val="00277553"/>
    <w:rsid w:val="002778A0"/>
    <w:rsid w:val="002779FA"/>
    <w:rsid w:val="00277EAA"/>
    <w:rsid w:val="00280352"/>
    <w:rsid w:val="0028052E"/>
    <w:rsid w:val="002808A7"/>
    <w:rsid w:val="00280A4D"/>
    <w:rsid w:val="00280C76"/>
    <w:rsid w:val="0028169D"/>
    <w:rsid w:val="002819A6"/>
    <w:rsid w:val="00281C56"/>
    <w:rsid w:val="00282043"/>
    <w:rsid w:val="00282212"/>
    <w:rsid w:val="0028253D"/>
    <w:rsid w:val="00282CC8"/>
    <w:rsid w:val="00282D47"/>
    <w:rsid w:val="00282FB0"/>
    <w:rsid w:val="002832AC"/>
    <w:rsid w:val="0028396D"/>
    <w:rsid w:val="002839FC"/>
    <w:rsid w:val="00283B8B"/>
    <w:rsid w:val="00283BD6"/>
    <w:rsid w:val="00283F2D"/>
    <w:rsid w:val="00284875"/>
    <w:rsid w:val="002851D0"/>
    <w:rsid w:val="002852F3"/>
    <w:rsid w:val="0028559B"/>
    <w:rsid w:val="002857AC"/>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290"/>
    <w:rsid w:val="00292873"/>
    <w:rsid w:val="00292989"/>
    <w:rsid w:val="00292BDE"/>
    <w:rsid w:val="00292CDA"/>
    <w:rsid w:val="00292CE8"/>
    <w:rsid w:val="00292E00"/>
    <w:rsid w:val="00293298"/>
    <w:rsid w:val="00293488"/>
    <w:rsid w:val="002938FD"/>
    <w:rsid w:val="00293BD9"/>
    <w:rsid w:val="00293CAA"/>
    <w:rsid w:val="0029416B"/>
    <w:rsid w:val="00294233"/>
    <w:rsid w:val="0029428D"/>
    <w:rsid w:val="0029463F"/>
    <w:rsid w:val="00294F32"/>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18A"/>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B74"/>
    <w:rsid w:val="002B33A4"/>
    <w:rsid w:val="002B3550"/>
    <w:rsid w:val="002B3AFD"/>
    <w:rsid w:val="002B3FC0"/>
    <w:rsid w:val="002B40EF"/>
    <w:rsid w:val="002B49F9"/>
    <w:rsid w:val="002B4D03"/>
    <w:rsid w:val="002B5172"/>
    <w:rsid w:val="002B52B4"/>
    <w:rsid w:val="002B56A0"/>
    <w:rsid w:val="002B58B8"/>
    <w:rsid w:val="002B5AD3"/>
    <w:rsid w:val="002B6267"/>
    <w:rsid w:val="002B6433"/>
    <w:rsid w:val="002B672F"/>
    <w:rsid w:val="002B6ADF"/>
    <w:rsid w:val="002B6D75"/>
    <w:rsid w:val="002B730B"/>
    <w:rsid w:val="002B7369"/>
    <w:rsid w:val="002B740D"/>
    <w:rsid w:val="002B75FA"/>
    <w:rsid w:val="002B79F8"/>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B8E"/>
    <w:rsid w:val="002C62B7"/>
    <w:rsid w:val="002C644A"/>
    <w:rsid w:val="002C651E"/>
    <w:rsid w:val="002C653C"/>
    <w:rsid w:val="002C6795"/>
    <w:rsid w:val="002C6F44"/>
    <w:rsid w:val="002C7655"/>
    <w:rsid w:val="002D033D"/>
    <w:rsid w:val="002D044F"/>
    <w:rsid w:val="002D054C"/>
    <w:rsid w:val="002D0B1A"/>
    <w:rsid w:val="002D0B55"/>
    <w:rsid w:val="002D0F5D"/>
    <w:rsid w:val="002D1174"/>
    <w:rsid w:val="002D13FE"/>
    <w:rsid w:val="002D14B8"/>
    <w:rsid w:val="002D17F1"/>
    <w:rsid w:val="002D1860"/>
    <w:rsid w:val="002D1C30"/>
    <w:rsid w:val="002D1DEC"/>
    <w:rsid w:val="002D2004"/>
    <w:rsid w:val="002D2250"/>
    <w:rsid w:val="002D22A5"/>
    <w:rsid w:val="002D24F1"/>
    <w:rsid w:val="002D266C"/>
    <w:rsid w:val="002D2AF4"/>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17"/>
    <w:rsid w:val="002D5C20"/>
    <w:rsid w:val="002D5C3F"/>
    <w:rsid w:val="002D6422"/>
    <w:rsid w:val="002D6EA5"/>
    <w:rsid w:val="002D72BA"/>
    <w:rsid w:val="002D7CE4"/>
    <w:rsid w:val="002D7E51"/>
    <w:rsid w:val="002D7F9D"/>
    <w:rsid w:val="002E001E"/>
    <w:rsid w:val="002E0058"/>
    <w:rsid w:val="002E0524"/>
    <w:rsid w:val="002E0DF2"/>
    <w:rsid w:val="002E0E80"/>
    <w:rsid w:val="002E1102"/>
    <w:rsid w:val="002E12CF"/>
    <w:rsid w:val="002E1325"/>
    <w:rsid w:val="002E2191"/>
    <w:rsid w:val="002E28A1"/>
    <w:rsid w:val="002E2A41"/>
    <w:rsid w:val="002E2B7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B17"/>
    <w:rsid w:val="002F1B73"/>
    <w:rsid w:val="002F1CD6"/>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54"/>
    <w:rsid w:val="002F7BC0"/>
    <w:rsid w:val="002F7DA2"/>
    <w:rsid w:val="002F7EF0"/>
    <w:rsid w:val="003001E6"/>
    <w:rsid w:val="00300CD7"/>
    <w:rsid w:val="0030103A"/>
    <w:rsid w:val="003010B7"/>
    <w:rsid w:val="00301140"/>
    <w:rsid w:val="00301153"/>
    <w:rsid w:val="00301530"/>
    <w:rsid w:val="0030166F"/>
    <w:rsid w:val="003016F3"/>
    <w:rsid w:val="00301816"/>
    <w:rsid w:val="003019BE"/>
    <w:rsid w:val="00301B13"/>
    <w:rsid w:val="00301B8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6A3"/>
    <w:rsid w:val="00306A4B"/>
    <w:rsid w:val="00306B0C"/>
    <w:rsid w:val="00306C35"/>
    <w:rsid w:val="0030729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74"/>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748"/>
    <w:rsid w:val="00322C80"/>
    <w:rsid w:val="00322DF2"/>
    <w:rsid w:val="003231AB"/>
    <w:rsid w:val="003239C6"/>
    <w:rsid w:val="00323A6A"/>
    <w:rsid w:val="00323D0E"/>
    <w:rsid w:val="003240A0"/>
    <w:rsid w:val="00324121"/>
    <w:rsid w:val="00324480"/>
    <w:rsid w:val="00324653"/>
    <w:rsid w:val="00324968"/>
    <w:rsid w:val="003249F0"/>
    <w:rsid w:val="00324B54"/>
    <w:rsid w:val="00324EA3"/>
    <w:rsid w:val="00325621"/>
    <w:rsid w:val="00325785"/>
    <w:rsid w:val="00325CD3"/>
    <w:rsid w:val="00325D90"/>
    <w:rsid w:val="00325F0C"/>
    <w:rsid w:val="0032694E"/>
    <w:rsid w:val="00326CC4"/>
    <w:rsid w:val="0032756A"/>
    <w:rsid w:val="0032763D"/>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48CC"/>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3C"/>
    <w:rsid w:val="003418AB"/>
    <w:rsid w:val="003421E5"/>
    <w:rsid w:val="0034227D"/>
    <w:rsid w:val="00342A8D"/>
    <w:rsid w:val="00342D68"/>
    <w:rsid w:val="00343524"/>
    <w:rsid w:val="00343733"/>
    <w:rsid w:val="00343BFA"/>
    <w:rsid w:val="003440C6"/>
    <w:rsid w:val="003443BA"/>
    <w:rsid w:val="00344570"/>
    <w:rsid w:val="00344EE6"/>
    <w:rsid w:val="0034512B"/>
    <w:rsid w:val="003452F6"/>
    <w:rsid w:val="00345338"/>
    <w:rsid w:val="003453E0"/>
    <w:rsid w:val="00345457"/>
    <w:rsid w:val="00345B1C"/>
    <w:rsid w:val="00345C39"/>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C6"/>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38D"/>
    <w:rsid w:val="0037147D"/>
    <w:rsid w:val="0037158B"/>
    <w:rsid w:val="0037191E"/>
    <w:rsid w:val="00371D41"/>
    <w:rsid w:val="00371EBB"/>
    <w:rsid w:val="003720DA"/>
    <w:rsid w:val="0037217A"/>
    <w:rsid w:val="00372AC8"/>
    <w:rsid w:val="00372B76"/>
    <w:rsid w:val="0037314A"/>
    <w:rsid w:val="003733FE"/>
    <w:rsid w:val="00373A41"/>
    <w:rsid w:val="00373C5D"/>
    <w:rsid w:val="00373CDA"/>
    <w:rsid w:val="00373E8C"/>
    <w:rsid w:val="00374094"/>
    <w:rsid w:val="00374429"/>
    <w:rsid w:val="0037452D"/>
    <w:rsid w:val="00374ABC"/>
    <w:rsid w:val="00374BBB"/>
    <w:rsid w:val="00374D45"/>
    <w:rsid w:val="00374D89"/>
    <w:rsid w:val="00374F10"/>
    <w:rsid w:val="00375481"/>
    <w:rsid w:val="00375635"/>
    <w:rsid w:val="003757AA"/>
    <w:rsid w:val="0037580D"/>
    <w:rsid w:val="00375DDC"/>
    <w:rsid w:val="00376491"/>
    <w:rsid w:val="0037678E"/>
    <w:rsid w:val="00376826"/>
    <w:rsid w:val="00376E87"/>
    <w:rsid w:val="00376E91"/>
    <w:rsid w:val="00377230"/>
    <w:rsid w:val="003774AF"/>
    <w:rsid w:val="0037761B"/>
    <w:rsid w:val="003801AC"/>
    <w:rsid w:val="00380363"/>
    <w:rsid w:val="00380365"/>
    <w:rsid w:val="00380946"/>
    <w:rsid w:val="00380C0A"/>
    <w:rsid w:val="00381022"/>
    <w:rsid w:val="00381329"/>
    <w:rsid w:val="00381475"/>
    <w:rsid w:val="00381778"/>
    <w:rsid w:val="003817CD"/>
    <w:rsid w:val="00381899"/>
    <w:rsid w:val="00381B77"/>
    <w:rsid w:val="00381BAA"/>
    <w:rsid w:val="00381C14"/>
    <w:rsid w:val="00381F6D"/>
    <w:rsid w:val="003821FD"/>
    <w:rsid w:val="003823EE"/>
    <w:rsid w:val="00382850"/>
    <w:rsid w:val="00382898"/>
    <w:rsid w:val="00382FED"/>
    <w:rsid w:val="003830A4"/>
    <w:rsid w:val="00383351"/>
    <w:rsid w:val="00383457"/>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488"/>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AB9"/>
    <w:rsid w:val="003A1B86"/>
    <w:rsid w:val="003A1C59"/>
    <w:rsid w:val="003A2047"/>
    <w:rsid w:val="003A21EB"/>
    <w:rsid w:val="003A224E"/>
    <w:rsid w:val="003A267F"/>
    <w:rsid w:val="003A324C"/>
    <w:rsid w:val="003A3384"/>
    <w:rsid w:val="003A359B"/>
    <w:rsid w:val="003A4504"/>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3EA"/>
    <w:rsid w:val="003A74CD"/>
    <w:rsid w:val="003A7913"/>
    <w:rsid w:val="003A7BE3"/>
    <w:rsid w:val="003B00D0"/>
    <w:rsid w:val="003B08FE"/>
    <w:rsid w:val="003B0AEE"/>
    <w:rsid w:val="003B0E45"/>
    <w:rsid w:val="003B133E"/>
    <w:rsid w:val="003B1E88"/>
    <w:rsid w:val="003B2334"/>
    <w:rsid w:val="003B2ABC"/>
    <w:rsid w:val="003B2D08"/>
    <w:rsid w:val="003B2EAC"/>
    <w:rsid w:val="003B3242"/>
    <w:rsid w:val="003B3559"/>
    <w:rsid w:val="003B35EF"/>
    <w:rsid w:val="003B37D7"/>
    <w:rsid w:val="003B3BB9"/>
    <w:rsid w:val="003B3BE0"/>
    <w:rsid w:val="003B3D02"/>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1F8F"/>
    <w:rsid w:val="003C23B8"/>
    <w:rsid w:val="003C29D0"/>
    <w:rsid w:val="003C2AFB"/>
    <w:rsid w:val="003C2B57"/>
    <w:rsid w:val="003C2CF3"/>
    <w:rsid w:val="003C3305"/>
    <w:rsid w:val="003C3459"/>
    <w:rsid w:val="003C34D4"/>
    <w:rsid w:val="003C3A7B"/>
    <w:rsid w:val="003C3E49"/>
    <w:rsid w:val="003C50DB"/>
    <w:rsid w:val="003C5681"/>
    <w:rsid w:val="003C602A"/>
    <w:rsid w:val="003C6D8F"/>
    <w:rsid w:val="003C6EA9"/>
    <w:rsid w:val="003C7BF1"/>
    <w:rsid w:val="003D0061"/>
    <w:rsid w:val="003D0694"/>
    <w:rsid w:val="003D090A"/>
    <w:rsid w:val="003D0BBA"/>
    <w:rsid w:val="003D0EA0"/>
    <w:rsid w:val="003D104E"/>
    <w:rsid w:val="003D1058"/>
    <w:rsid w:val="003D16F5"/>
    <w:rsid w:val="003D17FF"/>
    <w:rsid w:val="003D2DF6"/>
    <w:rsid w:val="003D322A"/>
    <w:rsid w:val="003D33F3"/>
    <w:rsid w:val="003D3545"/>
    <w:rsid w:val="003D3670"/>
    <w:rsid w:val="003D3716"/>
    <w:rsid w:val="003D3D7E"/>
    <w:rsid w:val="003D449D"/>
    <w:rsid w:val="003D45C4"/>
    <w:rsid w:val="003D471B"/>
    <w:rsid w:val="003D4BAD"/>
    <w:rsid w:val="003D4BD4"/>
    <w:rsid w:val="003D4CBF"/>
    <w:rsid w:val="003D4D4D"/>
    <w:rsid w:val="003D4EA8"/>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1E96"/>
    <w:rsid w:val="003E25AD"/>
    <w:rsid w:val="003E2A82"/>
    <w:rsid w:val="003E2DE9"/>
    <w:rsid w:val="003E3308"/>
    <w:rsid w:val="003E3750"/>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37"/>
    <w:rsid w:val="003F0EE2"/>
    <w:rsid w:val="003F1014"/>
    <w:rsid w:val="003F18C6"/>
    <w:rsid w:val="003F206B"/>
    <w:rsid w:val="003F22B6"/>
    <w:rsid w:val="003F2766"/>
    <w:rsid w:val="003F278B"/>
    <w:rsid w:val="003F289F"/>
    <w:rsid w:val="003F290C"/>
    <w:rsid w:val="003F29C7"/>
    <w:rsid w:val="003F3072"/>
    <w:rsid w:val="003F31A0"/>
    <w:rsid w:val="003F343D"/>
    <w:rsid w:val="003F372C"/>
    <w:rsid w:val="003F3752"/>
    <w:rsid w:val="003F3874"/>
    <w:rsid w:val="003F3C8D"/>
    <w:rsid w:val="003F419C"/>
    <w:rsid w:val="003F485C"/>
    <w:rsid w:val="003F5009"/>
    <w:rsid w:val="003F54A8"/>
    <w:rsid w:val="003F55D9"/>
    <w:rsid w:val="003F586A"/>
    <w:rsid w:val="003F5BDA"/>
    <w:rsid w:val="003F644D"/>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42"/>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5CF"/>
    <w:rsid w:val="004107B9"/>
    <w:rsid w:val="004107D8"/>
    <w:rsid w:val="004108B4"/>
    <w:rsid w:val="004109A4"/>
    <w:rsid w:val="00410B4B"/>
    <w:rsid w:val="00410BFF"/>
    <w:rsid w:val="00410D83"/>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0D4"/>
    <w:rsid w:val="00414894"/>
    <w:rsid w:val="00414B44"/>
    <w:rsid w:val="00414EE1"/>
    <w:rsid w:val="0041516E"/>
    <w:rsid w:val="0041549E"/>
    <w:rsid w:val="00416D96"/>
    <w:rsid w:val="004177A5"/>
    <w:rsid w:val="0041789C"/>
    <w:rsid w:val="004200B0"/>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0BC"/>
    <w:rsid w:val="00424183"/>
    <w:rsid w:val="004241AF"/>
    <w:rsid w:val="00424829"/>
    <w:rsid w:val="00424935"/>
    <w:rsid w:val="00424C04"/>
    <w:rsid w:val="00424F59"/>
    <w:rsid w:val="004251EA"/>
    <w:rsid w:val="0042554B"/>
    <w:rsid w:val="0042592E"/>
    <w:rsid w:val="00425B2A"/>
    <w:rsid w:val="00425B9D"/>
    <w:rsid w:val="004260A3"/>
    <w:rsid w:val="0042613A"/>
    <w:rsid w:val="0042632D"/>
    <w:rsid w:val="0042673A"/>
    <w:rsid w:val="00426A42"/>
    <w:rsid w:val="00426C01"/>
    <w:rsid w:val="00426CD7"/>
    <w:rsid w:val="00426D1C"/>
    <w:rsid w:val="00427002"/>
    <w:rsid w:val="004278B8"/>
    <w:rsid w:val="00427DAC"/>
    <w:rsid w:val="00427E3A"/>
    <w:rsid w:val="00427E91"/>
    <w:rsid w:val="00430AC8"/>
    <w:rsid w:val="00430BB7"/>
    <w:rsid w:val="00430DF1"/>
    <w:rsid w:val="00430EA3"/>
    <w:rsid w:val="0043141D"/>
    <w:rsid w:val="00431559"/>
    <w:rsid w:val="00431730"/>
    <w:rsid w:val="004319A6"/>
    <w:rsid w:val="004323F0"/>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4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706"/>
    <w:rsid w:val="004528CF"/>
    <w:rsid w:val="004528D2"/>
    <w:rsid w:val="00452A2D"/>
    <w:rsid w:val="00453172"/>
    <w:rsid w:val="00453FB7"/>
    <w:rsid w:val="00454679"/>
    <w:rsid w:val="004547E5"/>
    <w:rsid w:val="00454855"/>
    <w:rsid w:val="0045498A"/>
    <w:rsid w:val="00454C8A"/>
    <w:rsid w:val="00454D37"/>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EC5"/>
    <w:rsid w:val="00466F06"/>
    <w:rsid w:val="004672E7"/>
    <w:rsid w:val="004676E0"/>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2F7E"/>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AE5"/>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EA3"/>
    <w:rsid w:val="00491710"/>
    <w:rsid w:val="00491EDC"/>
    <w:rsid w:val="00491F89"/>
    <w:rsid w:val="0049203C"/>
    <w:rsid w:val="00492077"/>
    <w:rsid w:val="004920A6"/>
    <w:rsid w:val="004922AC"/>
    <w:rsid w:val="00492A9E"/>
    <w:rsid w:val="00492C5E"/>
    <w:rsid w:val="00492D35"/>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F2"/>
    <w:rsid w:val="004A14C7"/>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15B"/>
    <w:rsid w:val="004A48AD"/>
    <w:rsid w:val="004A4960"/>
    <w:rsid w:val="004A4A92"/>
    <w:rsid w:val="004A4F2E"/>
    <w:rsid w:val="004A4F33"/>
    <w:rsid w:val="004A52CA"/>
    <w:rsid w:val="004A53D0"/>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4A6"/>
    <w:rsid w:val="004B2D6F"/>
    <w:rsid w:val="004B2F13"/>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480"/>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0F6"/>
    <w:rsid w:val="004C415A"/>
    <w:rsid w:val="004C47AE"/>
    <w:rsid w:val="004C4AA3"/>
    <w:rsid w:val="004C4B72"/>
    <w:rsid w:val="004C4BCE"/>
    <w:rsid w:val="004C4FE0"/>
    <w:rsid w:val="004C50D7"/>
    <w:rsid w:val="004C5D38"/>
    <w:rsid w:val="004C5EC1"/>
    <w:rsid w:val="004C6029"/>
    <w:rsid w:val="004C657E"/>
    <w:rsid w:val="004C65B1"/>
    <w:rsid w:val="004C6924"/>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3AB"/>
    <w:rsid w:val="004D347C"/>
    <w:rsid w:val="004D3549"/>
    <w:rsid w:val="004D3745"/>
    <w:rsid w:val="004D38AF"/>
    <w:rsid w:val="004D4125"/>
    <w:rsid w:val="004D45A7"/>
    <w:rsid w:val="004D4614"/>
    <w:rsid w:val="004D47C4"/>
    <w:rsid w:val="004D5411"/>
    <w:rsid w:val="004D5B34"/>
    <w:rsid w:val="004D5D41"/>
    <w:rsid w:val="004D5D5D"/>
    <w:rsid w:val="004D5E87"/>
    <w:rsid w:val="004D5F98"/>
    <w:rsid w:val="004D6230"/>
    <w:rsid w:val="004D62CF"/>
    <w:rsid w:val="004D632C"/>
    <w:rsid w:val="004D648A"/>
    <w:rsid w:val="004D6B48"/>
    <w:rsid w:val="004D6CAE"/>
    <w:rsid w:val="004D6E29"/>
    <w:rsid w:val="004D7388"/>
    <w:rsid w:val="004D7395"/>
    <w:rsid w:val="004D7567"/>
    <w:rsid w:val="004D7766"/>
    <w:rsid w:val="004E00FD"/>
    <w:rsid w:val="004E02F5"/>
    <w:rsid w:val="004E0412"/>
    <w:rsid w:val="004E0A86"/>
    <w:rsid w:val="004E0F76"/>
    <w:rsid w:val="004E103E"/>
    <w:rsid w:val="004E1363"/>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5FB7"/>
    <w:rsid w:val="004E6260"/>
    <w:rsid w:val="004E62E3"/>
    <w:rsid w:val="004E6501"/>
    <w:rsid w:val="004E6656"/>
    <w:rsid w:val="004E69DC"/>
    <w:rsid w:val="004E6D90"/>
    <w:rsid w:val="004E79A1"/>
    <w:rsid w:val="004F009C"/>
    <w:rsid w:val="004F00B4"/>
    <w:rsid w:val="004F02DC"/>
    <w:rsid w:val="004F0524"/>
    <w:rsid w:val="004F0AEC"/>
    <w:rsid w:val="004F0C60"/>
    <w:rsid w:val="004F0DEC"/>
    <w:rsid w:val="004F0F54"/>
    <w:rsid w:val="004F109F"/>
    <w:rsid w:val="004F1107"/>
    <w:rsid w:val="004F1141"/>
    <w:rsid w:val="004F14E8"/>
    <w:rsid w:val="004F14F6"/>
    <w:rsid w:val="004F17BF"/>
    <w:rsid w:val="004F1866"/>
    <w:rsid w:val="004F1C9A"/>
    <w:rsid w:val="004F1EB3"/>
    <w:rsid w:val="004F1F9B"/>
    <w:rsid w:val="004F2093"/>
    <w:rsid w:val="004F2BFB"/>
    <w:rsid w:val="004F2C53"/>
    <w:rsid w:val="004F2EB7"/>
    <w:rsid w:val="004F2F9F"/>
    <w:rsid w:val="004F31BD"/>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5"/>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A77"/>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C6"/>
    <w:rsid w:val="00510DF5"/>
    <w:rsid w:val="005110DA"/>
    <w:rsid w:val="0051119B"/>
    <w:rsid w:val="005113BE"/>
    <w:rsid w:val="005114C4"/>
    <w:rsid w:val="00511D1C"/>
    <w:rsid w:val="00511F79"/>
    <w:rsid w:val="005124EB"/>
    <w:rsid w:val="005129F7"/>
    <w:rsid w:val="00512A6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BD9"/>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114"/>
    <w:rsid w:val="005271B8"/>
    <w:rsid w:val="00527977"/>
    <w:rsid w:val="00527ACE"/>
    <w:rsid w:val="00527F66"/>
    <w:rsid w:val="0053038F"/>
    <w:rsid w:val="005303F2"/>
    <w:rsid w:val="00530CE1"/>
    <w:rsid w:val="00530F52"/>
    <w:rsid w:val="00531043"/>
    <w:rsid w:val="005312C3"/>
    <w:rsid w:val="005314FF"/>
    <w:rsid w:val="00531B69"/>
    <w:rsid w:val="00532201"/>
    <w:rsid w:val="00532635"/>
    <w:rsid w:val="005326CF"/>
    <w:rsid w:val="00532A47"/>
    <w:rsid w:val="00532CA8"/>
    <w:rsid w:val="00533059"/>
    <w:rsid w:val="00533BB8"/>
    <w:rsid w:val="00534106"/>
    <w:rsid w:val="00534390"/>
    <w:rsid w:val="0053483C"/>
    <w:rsid w:val="00534B01"/>
    <w:rsid w:val="00534EB6"/>
    <w:rsid w:val="00535237"/>
    <w:rsid w:val="005353F9"/>
    <w:rsid w:val="00536170"/>
    <w:rsid w:val="00536253"/>
    <w:rsid w:val="0053650B"/>
    <w:rsid w:val="005366CE"/>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1F10"/>
    <w:rsid w:val="00542660"/>
    <w:rsid w:val="0054274B"/>
    <w:rsid w:val="005428C3"/>
    <w:rsid w:val="005428D4"/>
    <w:rsid w:val="00542935"/>
    <w:rsid w:val="00542FBC"/>
    <w:rsid w:val="00543085"/>
    <w:rsid w:val="00543A4A"/>
    <w:rsid w:val="00543AA0"/>
    <w:rsid w:val="00543CD0"/>
    <w:rsid w:val="00543F78"/>
    <w:rsid w:val="0054408D"/>
    <w:rsid w:val="0054422A"/>
    <w:rsid w:val="00544285"/>
    <w:rsid w:val="00544693"/>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58"/>
    <w:rsid w:val="005567B0"/>
    <w:rsid w:val="0055687D"/>
    <w:rsid w:val="00556AA4"/>
    <w:rsid w:val="00556D33"/>
    <w:rsid w:val="00557005"/>
    <w:rsid w:val="005571C3"/>
    <w:rsid w:val="005579E7"/>
    <w:rsid w:val="00557CAB"/>
    <w:rsid w:val="00557CAD"/>
    <w:rsid w:val="00557D70"/>
    <w:rsid w:val="00557EDA"/>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2F58"/>
    <w:rsid w:val="0056306E"/>
    <w:rsid w:val="0056311B"/>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34"/>
    <w:rsid w:val="00583192"/>
    <w:rsid w:val="00584355"/>
    <w:rsid w:val="00584362"/>
    <w:rsid w:val="005844C4"/>
    <w:rsid w:val="00584702"/>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094"/>
    <w:rsid w:val="00592839"/>
    <w:rsid w:val="005929A1"/>
    <w:rsid w:val="00593048"/>
    <w:rsid w:val="0059367B"/>
    <w:rsid w:val="005937FE"/>
    <w:rsid w:val="00593DB1"/>
    <w:rsid w:val="00593E0E"/>
    <w:rsid w:val="00593EB8"/>
    <w:rsid w:val="00593F11"/>
    <w:rsid w:val="00594000"/>
    <w:rsid w:val="0059466A"/>
    <w:rsid w:val="00594962"/>
    <w:rsid w:val="00594A1E"/>
    <w:rsid w:val="00594B95"/>
    <w:rsid w:val="00594CE8"/>
    <w:rsid w:val="00594CEB"/>
    <w:rsid w:val="00595472"/>
    <w:rsid w:val="00595597"/>
    <w:rsid w:val="005963EC"/>
    <w:rsid w:val="005965ED"/>
    <w:rsid w:val="005969CF"/>
    <w:rsid w:val="00596E73"/>
    <w:rsid w:val="00597601"/>
    <w:rsid w:val="00597794"/>
    <w:rsid w:val="005979C4"/>
    <w:rsid w:val="005A0586"/>
    <w:rsid w:val="005A0AD0"/>
    <w:rsid w:val="005A0DC5"/>
    <w:rsid w:val="005A15C5"/>
    <w:rsid w:val="005A17E3"/>
    <w:rsid w:val="005A1C88"/>
    <w:rsid w:val="005A20B3"/>
    <w:rsid w:val="005A23AA"/>
    <w:rsid w:val="005A287B"/>
    <w:rsid w:val="005A2FB9"/>
    <w:rsid w:val="005A33C6"/>
    <w:rsid w:val="005A34EE"/>
    <w:rsid w:val="005A3965"/>
    <w:rsid w:val="005A3A9D"/>
    <w:rsid w:val="005A3D45"/>
    <w:rsid w:val="005A3EDC"/>
    <w:rsid w:val="005A4262"/>
    <w:rsid w:val="005A4505"/>
    <w:rsid w:val="005A4765"/>
    <w:rsid w:val="005A49CC"/>
    <w:rsid w:val="005A4F3F"/>
    <w:rsid w:val="005A4FD7"/>
    <w:rsid w:val="005A5092"/>
    <w:rsid w:val="005A522D"/>
    <w:rsid w:val="005A5579"/>
    <w:rsid w:val="005A5D18"/>
    <w:rsid w:val="005A630A"/>
    <w:rsid w:val="005A6759"/>
    <w:rsid w:val="005A6D2C"/>
    <w:rsid w:val="005A6F58"/>
    <w:rsid w:val="005A74A3"/>
    <w:rsid w:val="005A7545"/>
    <w:rsid w:val="005A793B"/>
    <w:rsid w:val="005A7A6A"/>
    <w:rsid w:val="005A7C83"/>
    <w:rsid w:val="005B0074"/>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45"/>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255"/>
    <w:rsid w:val="005D1575"/>
    <w:rsid w:val="005D1607"/>
    <w:rsid w:val="005D1C0F"/>
    <w:rsid w:val="005D1C14"/>
    <w:rsid w:val="005D24BF"/>
    <w:rsid w:val="005D260E"/>
    <w:rsid w:val="005D260F"/>
    <w:rsid w:val="005D26FC"/>
    <w:rsid w:val="005D2BE8"/>
    <w:rsid w:val="005D312F"/>
    <w:rsid w:val="005D31EE"/>
    <w:rsid w:val="005D3927"/>
    <w:rsid w:val="005D3997"/>
    <w:rsid w:val="005D3C8E"/>
    <w:rsid w:val="005D3D8B"/>
    <w:rsid w:val="005D4366"/>
    <w:rsid w:val="005D43F6"/>
    <w:rsid w:val="005D48D2"/>
    <w:rsid w:val="005D4B4D"/>
    <w:rsid w:val="005D4D6D"/>
    <w:rsid w:val="005D5354"/>
    <w:rsid w:val="005D5418"/>
    <w:rsid w:val="005D5CF9"/>
    <w:rsid w:val="005D5DC3"/>
    <w:rsid w:val="005D5E0A"/>
    <w:rsid w:val="005D626C"/>
    <w:rsid w:val="005D631E"/>
    <w:rsid w:val="005D65FF"/>
    <w:rsid w:val="005D6838"/>
    <w:rsid w:val="005D6C6B"/>
    <w:rsid w:val="005D7152"/>
    <w:rsid w:val="005D71A9"/>
    <w:rsid w:val="005D73F0"/>
    <w:rsid w:val="005D7F54"/>
    <w:rsid w:val="005E001B"/>
    <w:rsid w:val="005E0147"/>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6A"/>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4F5"/>
    <w:rsid w:val="005F4745"/>
    <w:rsid w:val="005F475D"/>
    <w:rsid w:val="005F4882"/>
    <w:rsid w:val="005F4B69"/>
    <w:rsid w:val="005F4CA5"/>
    <w:rsid w:val="005F4CA8"/>
    <w:rsid w:val="005F4CF5"/>
    <w:rsid w:val="005F4CF6"/>
    <w:rsid w:val="005F4FB6"/>
    <w:rsid w:val="005F50EC"/>
    <w:rsid w:val="005F5236"/>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936"/>
    <w:rsid w:val="00602C13"/>
    <w:rsid w:val="0060364F"/>
    <w:rsid w:val="00603F58"/>
    <w:rsid w:val="00603FEF"/>
    <w:rsid w:val="0060439C"/>
    <w:rsid w:val="00604F76"/>
    <w:rsid w:val="00605DA7"/>
    <w:rsid w:val="0060642E"/>
    <w:rsid w:val="00606619"/>
    <w:rsid w:val="006067A9"/>
    <w:rsid w:val="0060682C"/>
    <w:rsid w:val="006068C0"/>
    <w:rsid w:val="006068E8"/>
    <w:rsid w:val="006070EB"/>
    <w:rsid w:val="00607252"/>
    <w:rsid w:val="0060747F"/>
    <w:rsid w:val="00607678"/>
    <w:rsid w:val="0060791D"/>
    <w:rsid w:val="0060794B"/>
    <w:rsid w:val="00607CD9"/>
    <w:rsid w:val="00607ED3"/>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0D"/>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F88"/>
    <w:rsid w:val="006260E9"/>
    <w:rsid w:val="00626534"/>
    <w:rsid w:val="00626CC5"/>
    <w:rsid w:val="0062738F"/>
    <w:rsid w:val="00627426"/>
    <w:rsid w:val="006275FD"/>
    <w:rsid w:val="006276D9"/>
    <w:rsid w:val="00627778"/>
    <w:rsid w:val="00627916"/>
    <w:rsid w:val="00627957"/>
    <w:rsid w:val="00627F7E"/>
    <w:rsid w:val="00630190"/>
    <w:rsid w:val="006305F3"/>
    <w:rsid w:val="006307C1"/>
    <w:rsid w:val="00630D82"/>
    <w:rsid w:val="006311BD"/>
    <w:rsid w:val="006311D8"/>
    <w:rsid w:val="00631567"/>
    <w:rsid w:val="0063163C"/>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01"/>
    <w:rsid w:val="006408E8"/>
    <w:rsid w:val="00640A76"/>
    <w:rsid w:val="00640EF3"/>
    <w:rsid w:val="0064117B"/>
    <w:rsid w:val="006416E5"/>
    <w:rsid w:val="00641B59"/>
    <w:rsid w:val="00641B8B"/>
    <w:rsid w:val="0064246D"/>
    <w:rsid w:val="006427F7"/>
    <w:rsid w:val="00642CDF"/>
    <w:rsid w:val="00642E04"/>
    <w:rsid w:val="00642E17"/>
    <w:rsid w:val="00642F99"/>
    <w:rsid w:val="006431E4"/>
    <w:rsid w:val="006432A7"/>
    <w:rsid w:val="00643302"/>
    <w:rsid w:val="0064372E"/>
    <w:rsid w:val="006438B5"/>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3FD"/>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91A"/>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C37"/>
    <w:rsid w:val="00667D62"/>
    <w:rsid w:val="00667F65"/>
    <w:rsid w:val="0067009C"/>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96D"/>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56F"/>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6FCB"/>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4CB"/>
    <w:rsid w:val="006B390E"/>
    <w:rsid w:val="006B3B74"/>
    <w:rsid w:val="006B3CD5"/>
    <w:rsid w:val="006B4A37"/>
    <w:rsid w:val="006B53EC"/>
    <w:rsid w:val="006B57C1"/>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A9"/>
    <w:rsid w:val="006C37DA"/>
    <w:rsid w:val="006C3E83"/>
    <w:rsid w:val="006C4101"/>
    <w:rsid w:val="006C4153"/>
    <w:rsid w:val="006C492C"/>
    <w:rsid w:val="006C5062"/>
    <w:rsid w:val="006C5424"/>
    <w:rsid w:val="006C560E"/>
    <w:rsid w:val="006C56A7"/>
    <w:rsid w:val="006C5A57"/>
    <w:rsid w:val="006C5DDE"/>
    <w:rsid w:val="006C5ECB"/>
    <w:rsid w:val="006C644B"/>
    <w:rsid w:val="006C649B"/>
    <w:rsid w:val="006C6523"/>
    <w:rsid w:val="006C6581"/>
    <w:rsid w:val="006C6AC7"/>
    <w:rsid w:val="006C6CF0"/>
    <w:rsid w:val="006C78B9"/>
    <w:rsid w:val="006C7960"/>
    <w:rsid w:val="006C7ADD"/>
    <w:rsid w:val="006C7B30"/>
    <w:rsid w:val="006C7C2D"/>
    <w:rsid w:val="006C7E5E"/>
    <w:rsid w:val="006D035D"/>
    <w:rsid w:val="006D06E1"/>
    <w:rsid w:val="006D085B"/>
    <w:rsid w:val="006D08BF"/>
    <w:rsid w:val="006D0A2E"/>
    <w:rsid w:val="006D0CDF"/>
    <w:rsid w:val="006D0DFB"/>
    <w:rsid w:val="006D11F7"/>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83"/>
    <w:rsid w:val="006E13B7"/>
    <w:rsid w:val="006E19A6"/>
    <w:rsid w:val="006E20B3"/>
    <w:rsid w:val="006E2151"/>
    <w:rsid w:val="006E235E"/>
    <w:rsid w:val="006E24C1"/>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107"/>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2F56"/>
    <w:rsid w:val="007032F8"/>
    <w:rsid w:val="0070346F"/>
    <w:rsid w:val="0070367C"/>
    <w:rsid w:val="007036DC"/>
    <w:rsid w:val="0070382C"/>
    <w:rsid w:val="00703E88"/>
    <w:rsid w:val="0070449B"/>
    <w:rsid w:val="0070465E"/>
    <w:rsid w:val="00704858"/>
    <w:rsid w:val="0070505A"/>
    <w:rsid w:val="0070537D"/>
    <w:rsid w:val="00705604"/>
    <w:rsid w:val="0070613A"/>
    <w:rsid w:val="00706300"/>
    <w:rsid w:val="0070671F"/>
    <w:rsid w:val="0070672D"/>
    <w:rsid w:val="00706BDB"/>
    <w:rsid w:val="0070720E"/>
    <w:rsid w:val="00710B7E"/>
    <w:rsid w:val="00710D45"/>
    <w:rsid w:val="0071150A"/>
    <w:rsid w:val="007116B1"/>
    <w:rsid w:val="00711862"/>
    <w:rsid w:val="007119FA"/>
    <w:rsid w:val="00711D26"/>
    <w:rsid w:val="0071244C"/>
    <w:rsid w:val="0071254F"/>
    <w:rsid w:val="007127DA"/>
    <w:rsid w:val="007129F3"/>
    <w:rsid w:val="00713231"/>
    <w:rsid w:val="00713389"/>
    <w:rsid w:val="00713AF9"/>
    <w:rsid w:val="00713B5D"/>
    <w:rsid w:val="00713C07"/>
    <w:rsid w:val="00713D92"/>
    <w:rsid w:val="007142BF"/>
    <w:rsid w:val="00714370"/>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0E1B"/>
    <w:rsid w:val="007210B2"/>
    <w:rsid w:val="0072117F"/>
    <w:rsid w:val="0072124E"/>
    <w:rsid w:val="00721475"/>
    <w:rsid w:val="00721C31"/>
    <w:rsid w:val="00721CF6"/>
    <w:rsid w:val="0072211F"/>
    <w:rsid w:val="007222AE"/>
    <w:rsid w:val="00722717"/>
    <w:rsid w:val="007227DA"/>
    <w:rsid w:val="00722C56"/>
    <w:rsid w:val="00722DAD"/>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65"/>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891"/>
    <w:rsid w:val="00736A25"/>
    <w:rsid w:val="00736A88"/>
    <w:rsid w:val="00737573"/>
    <w:rsid w:val="00737AB6"/>
    <w:rsid w:val="0074014E"/>
    <w:rsid w:val="0074032C"/>
    <w:rsid w:val="00740864"/>
    <w:rsid w:val="00740CBF"/>
    <w:rsid w:val="00740FED"/>
    <w:rsid w:val="0074104D"/>
    <w:rsid w:val="0074156B"/>
    <w:rsid w:val="00741716"/>
    <w:rsid w:val="007417A6"/>
    <w:rsid w:val="00741BAF"/>
    <w:rsid w:val="00741DB9"/>
    <w:rsid w:val="007425EB"/>
    <w:rsid w:val="0074297B"/>
    <w:rsid w:val="00742C99"/>
    <w:rsid w:val="00742E60"/>
    <w:rsid w:val="007437D1"/>
    <w:rsid w:val="00743A40"/>
    <w:rsid w:val="00743B7D"/>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086"/>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87C"/>
    <w:rsid w:val="00753E2D"/>
    <w:rsid w:val="00753EFD"/>
    <w:rsid w:val="0075407C"/>
    <w:rsid w:val="00754161"/>
    <w:rsid w:val="00754696"/>
    <w:rsid w:val="00755354"/>
    <w:rsid w:val="007553AF"/>
    <w:rsid w:val="00755628"/>
    <w:rsid w:val="00755C87"/>
    <w:rsid w:val="00755D22"/>
    <w:rsid w:val="00756535"/>
    <w:rsid w:val="00756A30"/>
    <w:rsid w:val="00756B78"/>
    <w:rsid w:val="00756FD3"/>
    <w:rsid w:val="00757095"/>
    <w:rsid w:val="007578FC"/>
    <w:rsid w:val="0075794B"/>
    <w:rsid w:val="00757994"/>
    <w:rsid w:val="0076037A"/>
    <w:rsid w:val="007603BC"/>
    <w:rsid w:val="0076075D"/>
    <w:rsid w:val="0076099D"/>
    <w:rsid w:val="00760AB8"/>
    <w:rsid w:val="00760C61"/>
    <w:rsid w:val="00760FFF"/>
    <w:rsid w:val="00761147"/>
    <w:rsid w:val="0076136E"/>
    <w:rsid w:val="007614A8"/>
    <w:rsid w:val="007616A6"/>
    <w:rsid w:val="00761783"/>
    <w:rsid w:val="00761C92"/>
    <w:rsid w:val="00761E9A"/>
    <w:rsid w:val="00761F1E"/>
    <w:rsid w:val="00761F3D"/>
    <w:rsid w:val="00762564"/>
    <w:rsid w:val="00762671"/>
    <w:rsid w:val="007627CD"/>
    <w:rsid w:val="007629E0"/>
    <w:rsid w:val="00762C45"/>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1B2"/>
    <w:rsid w:val="00771245"/>
    <w:rsid w:val="00771925"/>
    <w:rsid w:val="007719B1"/>
    <w:rsid w:val="00771A4A"/>
    <w:rsid w:val="00771C7D"/>
    <w:rsid w:val="0077227E"/>
    <w:rsid w:val="007722C9"/>
    <w:rsid w:val="007726C6"/>
    <w:rsid w:val="00772845"/>
    <w:rsid w:val="007728BC"/>
    <w:rsid w:val="00773119"/>
    <w:rsid w:val="0077340C"/>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054"/>
    <w:rsid w:val="0078749B"/>
    <w:rsid w:val="00787589"/>
    <w:rsid w:val="007875FE"/>
    <w:rsid w:val="00787721"/>
    <w:rsid w:val="007877FE"/>
    <w:rsid w:val="00787857"/>
    <w:rsid w:val="00787A3C"/>
    <w:rsid w:val="00790157"/>
    <w:rsid w:val="007903BE"/>
    <w:rsid w:val="0079096E"/>
    <w:rsid w:val="00790A04"/>
    <w:rsid w:val="00790DA9"/>
    <w:rsid w:val="00790F5C"/>
    <w:rsid w:val="007910CA"/>
    <w:rsid w:val="007913A6"/>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941"/>
    <w:rsid w:val="00795D46"/>
    <w:rsid w:val="00796169"/>
    <w:rsid w:val="00796C7B"/>
    <w:rsid w:val="00796E05"/>
    <w:rsid w:val="0079702F"/>
    <w:rsid w:val="007973DD"/>
    <w:rsid w:val="00797449"/>
    <w:rsid w:val="00797AFD"/>
    <w:rsid w:val="00797D02"/>
    <w:rsid w:val="00797F22"/>
    <w:rsid w:val="007A0183"/>
    <w:rsid w:val="007A0386"/>
    <w:rsid w:val="007A06D2"/>
    <w:rsid w:val="007A0808"/>
    <w:rsid w:val="007A0BB4"/>
    <w:rsid w:val="007A15A1"/>
    <w:rsid w:val="007A1A8A"/>
    <w:rsid w:val="007A1BD7"/>
    <w:rsid w:val="007A20DC"/>
    <w:rsid w:val="007A20EA"/>
    <w:rsid w:val="007A273E"/>
    <w:rsid w:val="007A27A8"/>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4D2E"/>
    <w:rsid w:val="007A526F"/>
    <w:rsid w:val="007A543E"/>
    <w:rsid w:val="007A581B"/>
    <w:rsid w:val="007A5D3A"/>
    <w:rsid w:val="007A5EC5"/>
    <w:rsid w:val="007A6089"/>
    <w:rsid w:val="007A6268"/>
    <w:rsid w:val="007A63A3"/>
    <w:rsid w:val="007A6A44"/>
    <w:rsid w:val="007A6B34"/>
    <w:rsid w:val="007A6D68"/>
    <w:rsid w:val="007A7121"/>
    <w:rsid w:val="007A7396"/>
    <w:rsid w:val="007A762F"/>
    <w:rsid w:val="007A7BC2"/>
    <w:rsid w:val="007A7E17"/>
    <w:rsid w:val="007B0202"/>
    <w:rsid w:val="007B04F5"/>
    <w:rsid w:val="007B066D"/>
    <w:rsid w:val="007B09CB"/>
    <w:rsid w:val="007B0C40"/>
    <w:rsid w:val="007B1095"/>
    <w:rsid w:val="007B170E"/>
    <w:rsid w:val="007B19EA"/>
    <w:rsid w:val="007B1B44"/>
    <w:rsid w:val="007B1DFB"/>
    <w:rsid w:val="007B1E82"/>
    <w:rsid w:val="007B204E"/>
    <w:rsid w:val="007B2406"/>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24"/>
    <w:rsid w:val="007B7461"/>
    <w:rsid w:val="007B7B7F"/>
    <w:rsid w:val="007C026F"/>
    <w:rsid w:val="007C0A26"/>
    <w:rsid w:val="007C0DA6"/>
    <w:rsid w:val="007C154F"/>
    <w:rsid w:val="007C1E92"/>
    <w:rsid w:val="007C1EB2"/>
    <w:rsid w:val="007C234D"/>
    <w:rsid w:val="007C2352"/>
    <w:rsid w:val="007C2B80"/>
    <w:rsid w:val="007C2C1E"/>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D84"/>
    <w:rsid w:val="007D1269"/>
    <w:rsid w:val="007D1315"/>
    <w:rsid w:val="007D14A6"/>
    <w:rsid w:val="007D17C5"/>
    <w:rsid w:val="007D1F47"/>
    <w:rsid w:val="007D21D0"/>
    <w:rsid w:val="007D2C45"/>
    <w:rsid w:val="007D2E3D"/>
    <w:rsid w:val="007D2F4D"/>
    <w:rsid w:val="007D3082"/>
    <w:rsid w:val="007D3256"/>
    <w:rsid w:val="007D3394"/>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4FDB"/>
    <w:rsid w:val="007D538E"/>
    <w:rsid w:val="007D5509"/>
    <w:rsid w:val="007D5532"/>
    <w:rsid w:val="007D56E8"/>
    <w:rsid w:val="007D5843"/>
    <w:rsid w:val="007D5B21"/>
    <w:rsid w:val="007D5BFA"/>
    <w:rsid w:val="007D606C"/>
    <w:rsid w:val="007D65B1"/>
    <w:rsid w:val="007D66F3"/>
    <w:rsid w:val="007D67AF"/>
    <w:rsid w:val="007D6AB8"/>
    <w:rsid w:val="007D6B85"/>
    <w:rsid w:val="007D6FE8"/>
    <w:rsid w:val="007D7272"/>
    <w:rsid w:val="007D72B3"/>
    <w:rsid w:val="007D73AC"/>
    <w:rsid w:val="007D751C"/>
    <w:rsid w:val="007E02F1"/>
    <w:rsid w:val="007E036A"/>
    <w:rsid w:val="007E03D7"/>
    <w:rsid w:val="007E03F5"/>
    <w:rsid w:val="007E0680"/>
    <w:rsid w:val="007E0A98"/>
    <w:rsid w:val="007E0E37"/>
    <w:rsid w:val="007E0FF2"/>
    <w:rsid w:val="007E11BF"/>
    <w:rsid w:val="007E1544"/>
    <w:rsid w:val="007E17E6"/>
    <w:rsid w:val="007E2A76"/>
    <w:rsid w:val="007E308C"/>
    <w:rsid w:val="007E34D1"/>
    <w:rsid w:val="007E383D"/>
    <w:rsid w:val="007E39AE"/>
    <w:rsid w:val="007E3C51"/>
    <w:rsid w:val="007E3DB4"/>
    <w:rsid w:val="007E3E4A"/>
    <w:rsid w:val="007E4173"/>
    <w:rsid w:val="007E42FB"/>
    <w:rsid w:val="007E45B5"/>
    <w:rsid w:val="007E4854"/>
    <w:rsid w:val="007E4998"/>
    <w:rsid w:val="007E4C5A"/>
    <w:rsid w:val="007E51AF"/>
    <w:rsid w:val="007E5315"/>
    <w:rsid w:val="007E5DCF"/>
    <w:rsid w:val="007E5ED7"/>
    <w:rsid w:val="007E5F09"/>
    <w:rsid w:val="007E5FDE"/>
    <w:rsid w:val="007E5FE9"/>
    <w:rsid w:val="007E61E0"/>
    <w:rsid w:val="007E692A"/>
    <w:rsid w:val="007E6F71"/>
    <w:rsid w:val="007E745F"/>
    <w:rsid w:val="007E749B"/>
    <w:rsid w:val="007E77B0"/>
    <w:rsid w:val="007E7A92"/>
    <w:rsid w:val="007F0264"/>
    <w:rsid w:val="007F04D7"/>
    <w:rsid w:val="007F05EA"/>
    <w:rsid w:val="007F0AF1"/>
    <w:rsid w:val="007F0C38"/>
    <w:rsid w:val="007F0DCF"/>
    <w:rsid w:val="007F10FF"/>
    <w:rsid w:val="007F13E3"/>
    <w:rsid w:val="007F1DB0"/>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D4E"/>
    <w:rsid w:val="008020A9"/>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053"/>
    <w:rsid w:val="008062FF"/>
    <w:rsid w:val="008069C3"/>
    <w:rsid w:val="00806A74"/>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1F2"/>
    <w:rsid w:val="0081521A"/>
    <w:rsid w:val="00815574"/>
    <w:rsid w:val="00815642"/>
    <w:rsid w:val="008156B1"/>
    <w:rsid w:val="0081599F"/>
    <w:rsid w:val="00815DDD"/>
    <w:rsid w:val="0081650D"/>
    <w:rsid w:val="008168F4"/>
    <w:rsid w:val="00816D5D"/>
    <w:rsid w:val="0081754D"/>
    <w:rsid w:val="008175D7"/>
    <w:rsid w:val="008178B0"/>
    <w:rsid w:val="00817935"/>
    <w:rsid w:val="00817EA6"/>
    <w:rsid w:val="00820A80"/>
    <w:rsid w:val="00820B11"/>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3F1"/>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2D8"/>
    <w:rsid w:val="0083243B"/>
    <w:rsid w:val="008327AE"/>
    <w:rsid w:val="0083281C"/>
    <w:rsid w:val="00832D9A"/>
    <w:rsid w:val="00832E26"/>
    <w:rsid w:val="00832E8E"/>
    <w:rsid w:val="008334A0"/>
    <w:rsid w:val="00833887"/>
    <w:rsid w:val="00833DF7"/>
    <w:rsid w:val="00834270"/>
    <w:rsid w:val="008345C9"/>
    <w:rsid w:val="008349F0"/>
    <w:rsid w:val="00835563"/>
    <w:rsid w:val="00835573"/>
    <w:rsid w:val="00835585"/>
    <w:rsid w:val="008356C7"/>
    <w:rsid w:val="008356E6"/>
    <w:rsid w:val="00835D70"/>
    <w:rsid w:val="00835FA4"/>
    <w:rsid w:val="0083603F"/>
    <w:rsid w:val="0083615A"/>
    <w:rsid w:val="00836332"/>
    <w:rsid w:val="00836400"/>
    <w:rsid w:val="00836433"/>
    <w:rsid w:val="00836759"/>
    <w:rsid w:val="008367AD"/>
    <w:rsid w:val="00836C35"/>
    <w:rsid w:val="00836EAD"/>
    <w:rsid w:val="008375CA"/>
    <w:rsid w:val="00837671"/>
    <w:rsid w:val="008376C6"/>
    <w:rsid w:val="00837D0C"/>
    <w:rsid w:val="00840452"/>
    <w:rsid w:val="008404A6"/>
    <w:rsid w:val="0084084A"/>
    <w:rsid w:val="00840AF5"/>
    <w:rsid w:val="00840D28"/>
    <w:rsid w:val="00841786"/>
    <w:rsid w:val="00841B06"/>
    <w:rsid w:val="00841B3E"/>
    <w:rsid w:val="00841CBD"/>
    <w:rsid w:val="0084204E"/>
    <w:rsid w:val="00842598"/>
    <w:rsid w:val="00843111"/>
    <w:rsid w:val="008439B3"/>
    <w:rsid w:val="00843D34"/>
    <w:rsid w:val="008446D3"/>
    <w:rsid w:val="008448ED"/>
    <w:rsid w:val="00844A16"/>
    <w:rsid w:val="00844AC5"/>
    <w:rsid w:val="00844C1C"/>
    <w:rsid w:val="008450ED"/>
    <w:rsid w:val="00845142"/>
    <w:rsid w:val="0084551D"/>
    <w:rsid w:val="008457CE"/>
    <w:rsid w:val="00845A29"/>
    <w:rsid w:val="00846106"/>
    <w:rsid w:val="0084610B"/>
    <w:rsid w:val="00846143"/>
    <w:rsid w:val="008463B4"/>
    <w:rsid w:val="008463F7"/>
    <w:rsid w:val="00846EDF"/>
    <w:rsid w:val="0084751B"/>
    <w:rsid w:val="00847757"/>
    <w:rsid w:val="00847B53"/>
    <w:rsid w:val="00850286"/>
    <w:rsid w:val="00850A6D"/>
    <w:rsid w:val="00850E69"/>
    <w:rsid w:val="008510E4"/>
    <w:rsid w:val="00851572"/>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0FCE"/>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727"/>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142"/>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4C5"/>
    <w:rsid w:val="008818D5"/>
    <w:rsid w:val="00881EA6"/>
    <w:rsid w:val="008820BE"/>
    <w:rsid w:val="008821D6"/>
    <w:rsid w:val="00882375"/>
    <w:rsid w:val="008823B0"/>
    <w:rsid w:val="00882A38"/>
    <w:rsid w:val="00882BDC"/>
    <w:rsid w:val="00882E7C"/>
    <w:rsid w:val="00882F53"/>
    <w:rsid w:val="00883040"/>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16"/>
    <w:rsid w:val="00891351"/>
    <w:rsid w:val="0089145B"/>
    <w:rsid w:val="00891A2A"/>
    <w:rsid w:val="00891A83"/>
    <w:rsid w:val="00891CB3"/>
    <w:rsid w:val="00892216"/>
    <w:rsid w:val="008922FC"/>
    <w:rsid w:val="00892479"/>
    <w:rsid w:val="00892A4A"/>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01B"/>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DBC"/>
    <w:rsid w:val="008A4033"/>
    <w:rsid w:val="008A4244"/>
    <w:rsid w:val="008A42D8"/>
    <w:rsid w:val="008A437F"/>
    <w:rsid w:val="008A4478"/>
    <w:rsid w:val="008A45EF"/>
    <w:rsid w:val="008A4E66"/>
    <w:rsid w:val="008A5511"/>
    <w:rsid w:val="008A5676"/>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AED"/>
    <w:rsid w:val="008B4E1D"/>
    <w:rsid w:val="008B4E6A"/>
    <w:rsid w:val="008B5314"/>
    <w:rsid w:val="008B589E"/>
    <w:rsid w:val="008B5990"/>
    <w:rsid w:val="008B5F63"/>
    <w:rsid w:val="008B6357"/>
    <w:rsid w:val="008B68CE"/>
    <w:rsid w:val="008B6B0B"/>
    <w:rsid w:val="008B6F90"/>
    <w:rsid w:val="008B71CA"/>
    <w:rsid w:val="008B746E"/>
    <w:rsid w:val="008B7D80"/>
    <w:rsid w:val="008B7EF1"/>
    <w:rsid w:val="008C038F"/>
    <w:rsid w:val="008C0621"/>
    <w:rsid w:val="008C0ACB"/>
    <w:rsid w:val="008C0E77"/>
    <w:rsid w:val="008C1125"/>
    <w:rsid w:val="008C11D9"/>
    <w:rsid w:val="008C1421"/>
    <w:rsid w:val="008C1552"/>
    <w:rsid w:val="008C18EF"/>
    <w:rsid w:val="008C1F27"/>
    <w:rsid w:val="008C2106"/>
    <w:rsid w:val="008C2C7C"/>
    <w:rsid w:val="008C2E3E"/>
    <w:rsid w:val="008C3274"/>
    <w:rsid w:val="008C3559"/>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538"/>
    <w:rsid w:val="008D1760"/>
    <w:rsid w:val="008D1F1F"/>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3E9F"/>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44B"/>
    <w:rsid w:val="008F67AA"/>
    <w:rsid w:val="008F68A6"/>
    <w:rsid w:val="008F6A48"/>
    <w:rsid w:val="008F6AB8"/>
    <w:rsid w:val="008F7526"/>
    <w:rsid w:val="008F7B03"/>
    <w:rsid w:val="0090064A"/>
    <w:rsid w:val="0090076C"/>
    <w:rsid w:val="00900C97"/>
    <w:rsid w:val="00900E44"/>
    <w:rsid w:val="00901093"/>
    <w:rsid w:val="00901640"/>
    <w:rsid w:val="00901B32"/>
    <w:rsid w:val="00901C87"/>
    <w:rsid w:val="00901ECE"/>
    <w:rsid w:val="0090219C"/>
    <w:rsid w:val="00902575"/>
    <w:rsid w:val="0090259C"/>
    <w:rsid w:val="00902766"/>
    <w:rsid w:val="00902A95"/>
    <w:rsid w:val="00902B9D"/>
    <w:rsid w:val="00902C6C"/>
    <w:rsid w:val="0090344A"/>
    <w:rsid w:val="00903789"/>
    <w:rsid w:val="009037A7"/>
    <w:rsid w:val="00903988"/>
    <w:rsid w:val="00903B3F"/>
    <w:rsid w:val="00903F0F"/>
    <w:rsid w:val="00903F5B"/>
    <w:rsid w:val="009045D1"/>
    <w:rsid w:val="00904846"/>
    <w:rsid w:val="009051AF"/>
    <w:rsid w:val="009051F7"/>
    <w:rsid w:val="009055E1"/>
    <w:rsid w:val="00905603"/>
    <w:rsid w:val="00905669"/>
    <w:rsid w:val="00905B65"/>
    <w:rsid w:val="00905BDE"/>
    <w:rsid w:val="00906267"/>
    <w:rsid w:val="009063E3"/>
    <w:rsid w:val="00906437"/>
    <w:rsid w:val="0090737E"/>
    <w:rsid w:val="00907407"/>
    <w:rsid w:val="00907444"/>
    <w:rsid w:val="0090776A"/>
    <w:rsid w:val="00907C87"/>
    <w:rsid w:val="00907E56"/>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11E"/>
    <w:rsid w:val="00916581"/>
    <w:rsid w:val="00916878"/>
    <w:rsid w:val="00916A1C"/>
    <w:rsid w:val="00916AE3"/>
    <w:rsid w:val="00916F27"/>
    <w:rsid w:val="00917362"/>
    <w:rsid w:val="00917364"/>
    <w:rsid w:val="009175B6"/>
    <w:rsid w:val="009176B6"/>
    <w:rsid w:val="009178DE"/>
    <w:rsid w:val="00917E62"/>
    <w:rsid w:val="009200F8"/>
    <w:rsid w:val="009201FB"/>
    <w:rsid w:val="00920212"/>
    <w:rsid w:val="009206F5"/>
    <w:rsid w:val="00920903"/>
    <w:rsid w:val="00920A9B"/>
    <w:rsid w:val="00920BF0"/>
    <w:rsid w:val="00920D7F"/>
    <w:rsid w:val="00920D8D"/>
    <w:rsid w:val="00920F46"/>
    <w:rsid w:val="009213AA"/>
    <w:rsid w:val="0092181E"/>
    <w:rsid w:val="00921D37"/>
    <w:rsid w:val="00922077"/>
    <w:rsid w:val="00922116"/>
    <w:rsid w:val="009223BD"/>
    <w:rsid w:val="009224D0"/>
    <w:rsid w:val="00922781"/>
    <w:rsid w:val="0092297D"/>
    <w:rsid w:val="0092320C"/>
    <w:rsid w:val="0092321F"/>
    <w:rsid w:val="0092326A"/>
    <w:rsid w:val="00923740"/>
    <w:rsid w:val="009238D7"/>
    <w:rsid w:val="00923FA0"/>
    <w:rsid w:val="009242E6"/>
    <w:rsid w:val="0092431E"/>
    <w:rsid w:val="009248BB"/>
    <w:rsid w:val="0092507A"/>
    <w:rsid w:val="00925278"/>
    <w:rsid w:val="00925686"/>
    <w:rsid w:val="00925715"/>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A45"/>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D7A"/>
    <w:rsid w:val="00934EA4"/>
    <w:rsid w:val="0093509D"/>
    <w:rsid w:val="0093546D"/>
    <w:rsid w:val="009356B6"/>
    <w:rsid w:val="00936577"/>
    <w:rsid w:val="009367E4"/>
    <w:rsid w:val="009368B7"/>
    <w:rsid w:val="00936AFB"/>
    <w:rsid w:val="0093721B"/>
    <w:rsid w:val="0093724F"/>
    <w:rsid w:val="009372A8"/>
    <w:rsid w:val="00937A95"/>
    <w:rsid w:val="009400CC"/>
    <w:rsid w:val="009411FD"/>
    <w:rsid w:val="00941399"/>
    <w:rsid w:val="00941CB3"/>
    <w:rsid w:val="00941F50"/>
    <w:rsid w:val="009420AD"/>
    <w:rsid w:val="009429EC"/>
    <w:rsid w:val="00942A7E"/>
    <w:rsid w:val="00942AB2"/>
    <w:rsid w:val="00942ACB"/>
    <w:rsid w:val="00942E1A"/>
    <w:rsid w:val="00943301"/>
    <w:rsid w:val="009433F5"/>
    <w:rsid w:val="0094353C"/>
    <w:rsid w:val="0094377C"/>
    <w:rsid w:val="00943B25"/>
    <w:rsid w:val="00943B2E"/>
    <w:rsid w:val="009443C3"/>
    <w:rsid w:val="00944BB3"/>
    <w:rsid w:val="00944E2F"/>
    <w:rsid w:val="00944E49"/>
    <w:rsid w:val="0094523B"/>
    <w:rsid w:val="00945418"/>
    <w:rsid w:val="009455CC"/>
    <w:rsid w:val="00945C99"/>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3AAF"/>
    <w:rsid w:val="00954162"/>
    <w:rsid w:val="0095416E"/>
    <w:rsid w:val="009542F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44D"/>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562"/>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17F"/>
    <w:rsid w:val="00971209"/>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0CE"/>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9F"/>
    <w:rsid w:val="009903E9"/>
    <w:rsid w:val="00990433"/>
    <w:rsid w:val="009904F1"/>
    <w:rsid w:val="0099207C"/>
    <w:rsid w:val="00992150"/>
    <w:rsid w:val="00992853"/>
    <w:rsid w:val="00992AB6"/>
    <w:rsid w:val="00992D2E"/>
    <w:rsid w:val="00992F17"/>
    <w:rsid w:val="009932E9"/>
    <w:rsid w:val="00993A50"/>
    <w:rsid w:val="009944A1"/>
    <w:rsid w:val="009945DD"/>
    <w:rsid w:val="00994AB9"/>
    <w:rsid w:val="00994AE3"/>
    <w:rsid w:val="00994AEF"/>
    <w:rsid w:val="00994B02"/>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167"/>
    <w:rsid w:val="009A2204"/>
    <w:rsid w:val="009A2365"/>
    <w:rsid w:val="009A2E2A"/>
    <w:rsid w:val="009A3216"/>
    <w:rsid w:val="009A382A"/>
    <w:rsid w:val="009A3D7F"/>
    <w:rsid w:val="009A40D1"/>
    <w:rsid w:val="009A4554"/>
    <w:rsid w:val="009A47C9"/>
    <w:rsid w:val="009A4CD5"/>
    <w:rsid w:val="009A4EA8"/>
    <w:rsid w:val="009A54AC"/>
    <w:rsid w:val="009A5519"/>
    <w:rsid w:val="009A5A20"/>
    <w:rsid w:val="009A62DB"/>
    <w:rsid w:val="009A643A"/>
    <w:rsid w:val="009A6461"/>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766"/>
    <w:rsid w:val="009B1837"/>
    <w:rsid w:val="009B194C"/>
    <w:rsid w:val="009B19F0"/>
    <w:rsid w:val="009B1CAF"/>
    <w:rsid w:val="009B1CD4"/>
    <w:rsid w:val="009B1E0C"/>
    <w:rsid w:val="009B2332"/>
    <w:rsid w:val="009B2AEE"/>
    <w:rsid w:val="009B2D41"/>
    <w:rsid w:val="009B2F3D"/>
    <w:rsid w:val="009B30F2"/>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3CC"/>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3F7"/>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51"/>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063"/>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0E99"/>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876"/>
    <w:rsid w:val="00A16974"/>
    <w:rsid w:val="00A172B9"/>
    <w:rsid w:val="00A1754F"/>
    <w:rsid w:val="00A178ED"/>
    <w:rsid w:val="00A1792B"/>
    <w:rsid w:val="00A17962"/>
    <w:rsid w:val="00A17D4F"/>
    <w:rsid w:val="00A20AAB"/>
    <w:rsid w:val="00A2109C"/>
    <w:rsid w:val="00A21884"/>
    <w:rsid w:val="00A21C53"/>
    <w:rsid w:val="00A22396"/>
    <w:rsid w:val="00A22ABE"/>
    <w:rsid w:val="00A22D14"/>
    <w:rsid w:val="00A22E0B"/>
    <w:rsid w:val="00A22F0F"/>
    <w:rsid w:val="00A231AC"/>
    <w:rsid w:val="00A2322C"/>
    <w:rsid w:val="00A234EC"/>
    <w:rsid w:val="00A23605"/>
    <w:rsid w:val="00A23681"/>
    <w:rsid w:val="00A236EE"/>
    <w:rsid w:val="00A23AF1"/>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687"/>
    <w:rsid w:val="00A27954"/>
    <w:rsid w:val="00A2795D"/>
    <w:rsid w:val="00A30010"/>
    <w:rsid w:val="00A30FCF"/>
    <w:rsid w:val="00A3116B"/>
    <w:rsid w:val="00A31251"/>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58A"/>
    <w:rsid w:val="00A35104"/>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346"/>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904"/>
    <w:rsid w:val="00A60D0A"/>
    <w:rsid w:val="00A60DDA"/>
    <w:rsid w:val="00A60F8E"/>
    <w:rsid w:val="00A6106B"/>
    <w:rsid w:val="00A6112F"/>
    <w:rsid w:val="00A61655"/>
    <w:rsid w:val="00A61721"/>
    <w:rsid w:val="00A617D8"/>
    <w:rsid w:val="00A61976"/>
    <w:rsid w:val="00A619FA"/>
    <w:rsid w:val="00A61B59"/>
    <w:rsid w:val="00A620CB"/>
    <w:rsid w:val="00A621D9"/>
    <w:rsid w:val="00A6237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0F8B"/>
    <w:rsid w:val="00A710D5"/>
    <w:rsid w:val="00A721D2"/>
    <w:rsid w:val="00A72301"/>
    <w:rsid w:val="00A72807"/>
    <w:rsid w:val="00A72CD3"/>
    <w:rsid w:val="00A72EB6"/>
    <w:rsid w:val="00A7366C"/>
    <w:rsid w:val="00A736D6"/>
    <w:rsid w:val="00A73A50"/>
    <w:rsid w:val="00A73CDA"/>
    <w:rsid w:val="00A74304"/>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621"/>
    <w:rsid w:val="00A81746"/>
    <w:rsid w:val="00A81804"/>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0BD6"/>
    <w:rsid w:val="00A9146E"/>
    <w:rsid w:val="00A91501"/>
    <w:rsid w:val="00A91553"/>
    <w:rsid w:val="00A915FE"/>
    <w:rsid w:val="00A918CE"/>
    <w:rsid w:val="00A91A14"/>
    <w:rsid w:val="00A91DD1"/>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151"/>
    <w:rsid w:val="00AA0BCF"/>
    <w:rsid w:val="00AA0F7C"/>
    <w:rsid w:val="00AA0FF4"/>
    <w:rsid w:val="00AA15F7"/>
    <w:rsid w:val="00AA1AD5"/>
    <w:rsid w:val="00AA1D64"/>
    <w:rsid w:val="00AA22A4"/>
    <w:rsid w:val="00AA292B"/>
    <w:rsid w:val="00AA2A25"/>
    <w:rsid w:val="00AA2FBA"/>
    <w:rsid w:val="00AA3267"/>
    <w:rsid w:val="00AA371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86E"/>
    <w:rsid w:val="00AA6938"/>
    <w:rsid w:val="00AA6B19"/>
    <w:rsid w:val="00AA7332"/>
    <w:rsid w:val="00AA73CE"/>
    <w:rsid w:val="00AA782C"/>
    <w:rsid w:val="00AA7D60"/>
    <w:rsid w:val="00AB0552"/>
    <w:rsid w:val="00AB0571"/>
    <w:rsid w:val="00AB07B6"/>
    <w:rsid w:val="00AB0D8B"/>
    <w:rsid w:val="00AB15C2"/>
    <w:rsid w:val="00AB1813"/>
    <w:rsid w:val="00AB1877"/>
    <w:rsid w:val="00AB199F"/>
    <w:rsid w:val="00AB1CA1"/>
    <w:rsid w:val="00AB1F0D"/>
    <w:rsid w:val="00AB2071"/>
    <w:rsid w:val="00AB2645"/>
    <w:rsid w:val="00AB2698"/>
    <w:rsid w:val="00AB2E44"/>
    <w:rsid w:val="00AB31CB"/>
    <w:rsid w:val="00AB348F"/>
    <w:rsid w:val="00AB34C3"/>
    <w:rsid w:val="00AB39DB"/>
    <w:rsid w:val="00AB3F2B"/>
    <w:rsid w:val="00AB461A"/>
    <w:rsid w:val="00AB4E3D"/>
    <w:rsid w:val="00AB4F96"/>
    <w:rsid w:val="00AB5360"/>
    <w:rsid w:val="00AB5443"/>
    <w:rsid w:val="00AB59C0"/>
    <w:rsid w:val="00AB5D38"/>
    <w:rsid w:val="00AB5D63"/>
    <w:rsid w:val="00AB5FA6"/>
    <w:rsid w:val="00AB6036"/>
    <w:rsid w:val="00AB61C2"/>
    <w:rsid w:val="00AB6380"/>
    <w:rsid w:val="00AB6CD6"/>
    <w:rsid w:val="00AB6DC4"/>
    <w:rsid w:val="00AB6E19"/>
    <w:rsid w:val="00AB756B"/>
    <w:rsid w:val="00AB7E14"/>
    <w:rsid w:val="00AB7E90"/>
    <w:rsid w:val="00AC02E7"/>
    <w:rsid w:val="00AC036A"/>
    <w:rsid w:val="00AC08EB"/>
    <w:rsid w:val="00AC0F2E"/>
    <w:rsid w:val="00AC1065"/>
    <w:rsid w:val="00AC1309"/>
    <w:rsid w:val="00AC1474"/>
    <w:rsid w:val="00AC153B"/>
    <w:rsid w:val="00AC15AF"/>
    <w:rsid w:val="00AC19B8"/>
    <w:rsid w:val="00AC2F0C"/>
    <w:rsid w:val="00AC3215"/>
    <w:rsid w:val="00AC33AB"/>
    <w:rsid w:val="00AC36F2"/>
    <w:rsid w:val="00AC3792"/>
    <w:rsid w:val="00AC3805"/>
    <w:rsid w:val="00AC3AA7"/>
    <w:rsid w:val="00AC3AB1"/>
    <w:rsid w:val="00AC3FB6"/>
    <w:rsid w:val="00AC4659"/>
    <w:rsid w:val="00AC4A6D"/>
    <w:rsid w:val="00AC4DC8"/>
    <w:rsid w:val="00AC4E09"/>
    <w:rsid w:val="00AC513A"/>
    <w:rsid w:val="00AC5192"/>
    <w:rsid w:val="00AC5504"/>
    <w:rsid w:val="00AC5A53"/>
    <w:rsid w:val="00AC5B29"/>
    <w:rsid w:val="00AC5C7E"/>
    <w:rsid w:val="00AC6594"/>
    <w:rsid w:val="00AC67C1"/>
    <w:rsid w:val="00AC67E4"/>
    <w:rsid w:val="00AC6AE9"/>
    <w:rsid w:val="00AC6F6C"/>
    <w:rsid w:val="00AC70C6"/>
    <w:rsid w:val="00AC72CE"/>
    <w:rsid w:val="00AC746E"/>
    <w:rsid w:val="00AC7519"/>
    <w:rsid w:val="00AC7A8A"/>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3E5C"/>
    <w:rsid w:val="00AD402C"/>
    <w:rsid w:val="00AD489D"/>
    <w:rsid w:val="00AD5131"/>
    <w:rsid w:val="00AD5227"/>
    <w:rsid w:val="00AD5266"/>
    <w:rsid w:val="00AD5720"/>
    <w:rsid w:val="00AD5C5A"/>
    <w:rsid w:val="00AD5EDA"/>
    <w:rsid w:val="00AD5F94"/>
    <w:rsid w:val="00AD6849"/>
    <w:rsid w:val="00AD6875"/>
    <w:rsid w:val="00AD698F"/>
    <w:rsid w:val="00AD6EAE"/>
    <w:rsid w:val="00AD74BD"/>
    <w:rsid w:val="00AD7692"/>
    <w:rsid w:val="00AE000A"/>
    <w:rsid w:val="00AE01E1"/>
    <w:rsid w:val="00AE04D1"/>
    <w:rsid w:val="00AE0682"/>
    <w:rsid w:val="00AE069D"/>
    <w:rsid w:val="00AE07E5"/>
    <w:rsid w:val="00AE0AB3"/>
    <w:rsid w:val="00AE0D1F"/>
    <w:rsid w:val="00AE0DF2"/>
    <w:rsid w:val="00AE12B9"/>
    <w:rsid w:val="00AE2246"/>
    <w:rsid w:val="00AE233B"/>
    <w:rsid w:val="00AE23B3"/>
    <w:rsid w:val="00AE2A3B"/>
    <w:rsid w:val="00AE303E"/>
    <w:rsid w:val="00AE329A"/>
    <w:rsid w:val="00AE3565"/>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58A"/>
    <w:rsid w:val="00AF265B"/>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92"/>
    <w:rsid w:val="00AF5AFA"/>
    <w:rsid w:val="00AF6161"/>
    <w:rsid w:val="00AF66B3"/>
    <w:rsid w:val="00AF7055"/>
    <w:rsid w:val="00AF73B9"/>
    <w:rsid w:val="00AF7A52"/>
    <w:rsid w:val="00B007CC"/>
    <w:rsid w:val="00B00D8C"/>
    <w:rsid w:val="00B00FF0"/>
    <w:rsid w:val="00B01289"/>
    <w:rsid w:val="00B0139D"/>
    <w:rsid w:val="00B013B8"/>
    <w:rsid w:val="00B0148A"/>
    <w:rsid w:val="00B015C2"/>
    <w:rsid w:val="00B019F7"/>
    <w:rsid w:val="00B02151"/>
    <w:rsid w:val="00B022C5"/>
    <w:rsid w:val="00B02301"/>
    <w:rsid w:val="00B028A8"/>
    <w:rsid w:val="00B02C9E"/>
    <w:rsid w:val="00B03031"/>
    <w:rsid w:val="00B0391F"/>
    <w:rsid w:val="00B03B08"/>
    <w:rsid w:val="00B04421"/>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A93"/>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04"/>
    <w:rsid w:val="00B16A7A"/>
    <w:rsid w:val="00B16FBC"/>
    <w:rsid w:val="00B1706D"/>
    <w:rsid w:val="00B1756E"/>
    <w:rsid w:val="00B17981"/>
    <w:rsid w:val="00B17D43"/>
    <w:rsid w:val="00B17F71"/>
    <w:rsid w:val="00B204F3"/>
    <w:rsid w:val="00B20D12"/>
    <w:rsid w:val="00B20F8C"/>
    <w:rsid w:val="00B21423"/>
    <w:rsid w:val="00B214A7"/>
    <w:rsid w:val="00B21BB0"/>
    <w:rsid w:val="00B21DD5"/>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E"/>
    <w:rsid w:val="00B267FD"/>
    <w:rsid w:val="00B26854"/>
    <w:rsid w:val="00B26CD0"/>
    <w:rsid w:val="00B26F35"/>
    <w:rsid w:val="00B275E9"/>
    <w:rsid w:val="00B27721"/>
    <w:rsid w:val="00B2796F"/>
    <w:rsid w:val="00B30120"/>
    <w:rsid w:val="00B3067A"/>
    <w:rsid w:val="00B308A0"/>
    <w:rsid w:val="00B309D3"/>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2B3"/>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1F2"/>
    <w:rsid w:val="00B553BE"/>
    <w:rsid w:val="00B55AE0"/>
    <w:rsid w:val="00B55F78"/>
    <w:rsid w:val="00B564CB"/>
    <w:rsid w:val="00B5678E"/>
    <w:rsid w:val="00B56B44"/>
    <w:rsid w:val="00B56E29"/>
    <w:rsid w:val="00B56E64"/>
    <w:rsid w:val="00B570EC"/>
    <w:rsid w:val="00B5796B"/>
    <w:rsid w:val="00B57A17"/>
    <w:rsid w:val="00B57FAC"/>
    <w:rsid w:val="00B6015D"/>
    <w:rsid w:val="00B60538"/>
    <w:rsid w:val="00B60B4A"/>
    <w:rsid w:val="00B60E8F"/>
    <w:rsid w:val="00B60ECA"/>
    <w:rsid w:val="00B60EF5"/>
    <w:rsid w:val="00B614A3"/>
    <w:rsid w:val="00B615F4"/>
    <w:rsid w:val="00B618CB"/>
    <w:rsid w:val="00B6226A"/>
    <w:rsid w:val="00B622E4"/>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A9B"/>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A86"/>
    <w:rsid w:val="00B80B99"/>
    <w:rsid w:val="00B80E74"/>
    <w:rsid w:val="00B8109F"/>
    <w:rsid w:val="00B81227"/>
    <w:rsid w:val="00B8131D"/>
    <w:rsid w:val="00B81760"/>
    <w:rsid w:val="00B81AB1"/>
    <w:rsid w:val="00B825D1"/>
    <w:rsid w:val="00B827B1"/>
    <w:rsid w:val="00B827DE"/>
    <w:rsid w:val="00B82E84"/>
    <w:rsid w:val="00B82EAD"/>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2"/>
    <w:rsid w:val="00B97257"/>
    <w:rsid w:val="00B97747"/>
    <w:rsid w:val="00B9790F"/>
    <w:rsid w:val="00B97CF5"/>
    <w:rsid w:val="00B97EE6"/>
    <w:rsid w:val="00BA0338"/>
    <w:rsid w:val="00BA0BA4"/>
    <w:rsid w:val="00BA110D"/>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62B"/>
    <w:rsid w:val="00BA5C6F"/>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2EE"/>
    <w:rsid w:val="00BB35D7"/>
    <w:rsid w:val="00BB38B9"/>
    <w:rsid w:val="00BB3E91"/>
    <w:rsid w:val="00BB4433"/>
    <w:rsid w:val="00BB4902"/>
    <w:rsid w:val="00BB4B79"/>
    <w:rsid w:val="00BB4BB8"/>
    <w:rsid w:val="00BB53EC"/>
    <w:rsid w:val="00BB5402"/>
    <w:rsid w:val="00BB56CB"/>
    <w:rsid w:val="00BB5FC9"/>
    <w:rsid w:val="00BB6715"/>
    <w:rsid w:val="00BB67D2"/>
    <w:rsid w:val="00BB6D74"/>
    <w:rsid w:val="00BB7278"/>
    <w:rsid w:val="00BB72F0"/>
    <w:rsid w:val="00BB7317"/>
    <w:rsid w:val="00BB73F8"/>
    <w:rsid w:val="00BB7C98"/>
    <w:rsid w:val="00BB7DD8"/>
    <w:rsid w:val="00BB7FDB"/>
    <w:rsid w:val="00BC0374"/>
    <w:rsid w:val="00BC03CA"/>
    <w:rsid w:val="00BC0404"/>
    <w:rsid w:val="00BC043D"/>
    <w:rsid w:val="00BC0500"/>
    <w:rsid w:val="00BC07E6"/>
    <w:rsid w:val="00BC0BF6"/>
    <w:rsid w:val="00BC14A8"/>
    <w:rsid w:val="00BC1603"/>
    <w:rsid w:val="00BC1BD6"/>
    <w:rsid w:val="00BC1CDA"/>
    <w:rsid w:val="00BC1EF6"/>
    <w:rsid w:val="00BC20DE"/>
    <w:rsid w:val="00BC2CE5"/>
    <w:rsid w:val="00BC2F6F"/>
    <w:rsid w:val="00BC31E4"/>
    <w:rsid w:val="00BC367F"/>
    <w:rsid w:val="00BC38CD"/>
    <w:rsid w:val="00BC3DB1"/>
    <w:rsid w:val="00BC3FA3"/>
    <w:rsid w:val="00BC437F"/>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226"/>
    <w:rsid w:val="00BD2557"/>
    <w:rsid w:val="00BD2606"/>
    <w:rsid w:val="00BD2ACA"/>
    <w:rsid w:val="00BD2BBC"/>
    <w:rsid w:val="00BD2E73"/>
    <w:rsid w:val="00BD2E8F"/>
    <w:rsid w:val="00BD373B"/>
    <w:rsid w:val="00BD3744"/>
    <w:rsid w:val="00BD3926"/>
    <w:rsid w:val="00BD4184"/>
    <w:rsid w:val="00BD4904"/>
    <w:rsid w:val="00BD4956"/>
    <w:rsid w:val="00BD4A81"/>
    <w:rsid w:val="00BD4B48"/>
    <w:rsid w:val="00BD4D95"/>
    <w:rsid w:val="00BD4F85"/>
    <w:rsid w:val="00BD5338"/>
    <w:rsid w:val="00BD53B4"/>
    <w:rsid w:val="00BD5485"/>
    <w:rsid w:val="00BD550A"/>
    <w:rsid w:val="00BD55E6"/>
    <w:rsid w:val="00BD56C6"/>
    <w:rsid w:val="00BD645E"/>
    <w:rsid w:val="00BD651C"/>
    <w:rsid w:val="00BD65E8"/>
    <w:rsid w:val="00BD6791"/>
    <w:rsid w:val="00BD67A8"/>
    <w:rsid w:val="00BD7120"/>
    <w:rsid w:val="00BD71CD"/>
    <w:rsid w:val="00BD7507"/>
    <w:rsid w:val="00BD75BE"/>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727"/>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62A"/>
    <w:rsid w:val="00BF3FB1"/>
    <w:rsid w:val="00BF40EA"/>
    <w:rsid w:val="00BF4136"/>
    <w:rsid w:val="00BF413F"/>
    <w:rsid w:val="00BF4524"/>
    <w:rsid w:val="00BF4645"/>
    <w:rsid w:val="00BF4BDB"/>
    <w:rsid w:val="00BF5299"/>
    <w:rsid w:val="00BF5358"/>
    <w:rsid w:val="00BF59B8"/>
    <w:rsid w:val="00BF5AFF"/>
    <w:rsid w:val="00BF5CC9"/>
    <w:rsid w:val="00BF5D7F"/>
    <w:rsid w:val="00BF605C"/>
    <w:rsid w:val="00BF6A15"/>
    <w:rsid w:val="00BF71D2"/>
    <w:rsid w:val="00BF76A7"/>
    <w:rsid w:val="00BF7CD4"/>
    <w:rsid w:val="00BF7EC9"/>
    <w:rsid w:val="00C002AD"/>
    <w:rsid w:val="00C0089D"/>
    <w:rsid w:val="00C00D22"/>
    <w:rsid w:val="00C00EEC"/>
    <w:rsid w:val="00C011E1"/>
    <w:rsid w:val="00C012DD"/>
    <w:rsid w:val="00C01531"/>
    <w:rsid w:val="00C01665"/>
    <w:rsid w:val="00C01A93"/>
    <w:rsid w:val="00C01B14"/>
    <w:rsid w:val="00C024F6"/>
    <w:rsid w:val="00C0271F"/>
    <w:rsid w:val="00C029AA"/>
    <w:rsid w:val="00C02AA8"/>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944"/>
    <w:rsid w:val="00C13B84"/>
    <w:rsid w:val="00C1411A"/>
    <w:rsid w:val="00C145D3"/>
    <w:rsid w:val="00C147B8"/>
    <w:rsid w:val="00C14CBD"/>
    <w:rsid w:val="00C14EE8"/>
    <w:rsid w:val="00C16208"/>
    <w:rsid w:val="00C16221"/>
    <w:rsid w:val="00C16960"/>
    <w:rsid w:val="00C16A2B"/>
    <w:rsid w:val="00C16C74"/>
    <w:rsid w:val="00C16DA4"/>
    <w:rsid w:val="00C16E2C"/>
    <w:rsid w:val="00C1713F"/>
    <w:rsid w:val="00C1783D"/>
    <w:rsid w:val="00C1787A"/>
    <w:rsid w:val="00C178E8"/>
    <w:rsid w:val="00C204B4"/>
    <w:rsid w:val="00C20A0D"/>
    <w:rsid w:val="00C20AB3"/>
    <w:rsid w:val="00C20F74"/>
    <w:rsid w:val="00C2119F"/>
    <w:rsid w:val="00C21557"/>
    <w:rsid w:val="00C21866"/>
    <w:rsid w:val="00C21902"/>
    <w:rsid w:val="00C21AC6"/>
    <w:rsid w:val="00C21D57"/>
    <w:rsid w:val="00C22B94"/>
    <w:rsid w:val="00C22E73"/>
    <w:rsid w:val="00C23116"/>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98C"/>
    <w:rsid w:val="00C26B98"/>
    <w:rsid w:val="00C26D9B"/>
    <w:rsid w:val="00C2734D"/>
    <w:rsid w:val="00C2749E"/>
    <w:rsid w:val="00C274E9"/>
    <w:rsid w:val="00C2754F"/>
    <w:rsid w:val="00C27EC7"/>
    <w:rsid w:val="00C27F7E"/>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85A"/>
    <w:rsid w:val="00C33D40"/>
    <w:rsid w:val="00C33FA7"/>
    <w:rsid w:val="00C34076"/>
    <w:rsid w:val="00C34324"/>
    <w:rsid w:val="00C3434E"/>
    <w:rsid w:val="00C3444D"/>
    <w:rsid w:val="00C3452D"/>
    <w:rsid w:val="00C34BCA"/>
    <w:rsid w:val="00C34CF9"/>
    <w:rsid w:val="00C34ED5"/>
    <w:rsid w:val="00C35040"/>
    <w:rsid w:val="00C35552"/>
    <w:rsid w:val="00C35ADE"/>
    <w:rsid w:val="00C35CA1"/>
    <w:rsid w:val="00C35EA3"/>
    <w:rsid w:val="00C36730"/>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BCF"/>
    <w:rsid w:val="00C45C4C"/>
    <w:rsid w:val="00C4658C"/>
    <w:rsid w:val="00C4710A"/>
    <w:rsid w:val="00C472DD"/>
    <w:rsid w:val="00C477F9"/>
    <w:rsid w:val="00C47EE5"/>
    <w:rsid w:val="00C50077"/>
    <w:rsid w:val="00C501CA"/>
    <w:rsid w:val="00C50363"/>
    <w:rsid w:val="00C50C64"/>
    <w:rsid w:val="00C51244"/>
    <w:rsid w:val="00C5187F"/>
    <w:rsid w:val="00C51CD0"/>
    <w:rsid w:val="00C52051"/>
    <w:rsid w:val="00C5241D"/>
    <w:rsid w:val="00C525BE"/>
    <w:rsid w:val="00C525C1"/>
    <w:rsid w:val="00C52752"/>
    <w:rsid w:val="00C52E6A"/>
    <w:rsid w:val="00C52EE1"/>
    <w:rsid w:val="00C530DB"/>
    <w:rsid w:val="00C53111"/>
    <w:rsid w:val="00C53360"/>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4D36"/>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29C"/>
    <w:rsid w:val="00C60360"/>
    <w:rsid w:val="00C61054"/>
    <w:rsid w:val="00C611DD"/>
    <w:rsid w:val="00C6139C"/>
    <w:rsid w:val="00C6142D"/>
    <w:rsid w:val="00C6177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24E"/>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6C19"/>
    <w:rsid w:val="00C87591"/>
    <w:rsid w:val="00C875F5"/>
    <w:rsid w:val="00C8788F"/>
    <w:rsid w:val="00C87C50"/>
    <w:rsid w:val="00C87E05"/>
    <w:rsid w:val="00C90082"/>
    <w:rsid w:val="00C90382"/>
    <w:rsid w:val="00C90648"/>
    <w:rsid w:val="00C9091A"/>
    <w:rsid w:val="00C90AA2"/>
    <w:rsid w:val="00C90AF9"/>
    <w:rsid w:val="00C90C08"/>
    <w:rsid w:val="00C90EE0"/>
    <w:rsid w:val="00C91255"/>
    <w:rsid w:val="00C912E1"/>
    <w:rsid w:val="00C91A08"/>
    <w:rsid w:val="00C91C48"/>
    <w:rsid w:val="00C91CED"/>
    <w:rsid w:val="00C91DC8"/>
    <w:rsid w:val="00C9265D"/>
    <w:rsid w:val="00C930B3"/>
    <w:rsid w:val="00C93404"/>
    <w:rsid w:val="00C93465"/>
    <w:rsid w:val="00C936E1"/>
    <w:rsid w:val="00C940D1"/>
    <w:rsid w:val="00C9424B"/>
    <w:rsid w:val="00C959FC"/>
    <w:rsid w:val="00C95BE1"/>
    <w:rsid w:val="00C95C50"/>
    <w:rsid w:val="00C95D43"/>
    <w:rsid w:val="00C95F1C"/>
    <w:rsid w:val="00C96493"/>
    <w:rsid w:val="00C9650A"/>
    <w:rsid w:val="00C966D3"/>
    <w:rsid w:val="00C970BB"/>
    <w:rsid w:val="00C9784C"/>
    <w:rsid w:val="00C97862"/>
    <w:rsid w:val="00C97D17"/>
    <w:rsid w:val="00C97D4E"/>
    <w:rsid w:val="00CA06ED"/>
    <w:rsid w:val="00CA0C97"/>
    <w:rsid w:val="00CA173C"/>
    <w:rsid w:val="00CA20C3"/>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5F"/>
    <w:rsid w:val="00CB6953"/>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7F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7A0"/>
    <w:rsid w:val="00CE3A54"/>
    <w:rsid w:val="00CE419C"/>
    <w:rsid w:val="00CE52FB"/>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B7F"/>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611"/>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E69"/>
    <w:rsid w:val="00D07F06"/>
    <w:rsid w:val="00D07FF3"/>
    <w:rsid w:val="00D1038F"/>
    <w:rsid w:val="00D10399"/>
    <w:rsid w:val="00D10572"/>
    <w:rsid w:val="00D10663"/>
    <w:rsid w:val="00D10694"/>
    <w:rsid w:val="00D10B9C"/>
    <w:rsid w:val="00D10E95"/>
    <w:rsid w:val="00D1111B"/>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5D61"/>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BA4"/>
    <w:rsid w:val="00D30E6B"/>
    <w:rsid w:val="00D3112B"/>
    <w:rsid w:val="00D31C9F"/>
    <w:rsid w:val="00D31D95"/>
    <w:rsid w:val="00D32359"/>
    <w:rsid w:val="00D325CB"/>
    <w:rsid w:val="00D3264B"/>
    <w:rsid w:val="00D32690"/>
    <w:rsid w:val="00D32A29"/>
    <w:rsid w:val="00D32EC4"/>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C12"/>
    <w:rsid w:val="00D40E76"/>
    <w:rsid w:val="00D40EA8"/>
    <w:rsid w:val="00D41046"/>
    <w:rsid w:val="00D4128F"/>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6D9"/>
    <w:rsid w:val="00D469F3"/>
    <w:rsid w:val="00D46A63"/>
    <w:rsid w:val="00D46E12"/>
    <w:rsid w:val="00D46F96"/>
    <w:rsid w:val="00D46FB4"/>
    <w:rsid w:val="00D47154"/>
    <w:rsid w:val="00D47A60"/>
    <w:rsid w:val="00D47CE9"/>
    <w:rsid w:val="00D503D0"/>
    <w:rsid w:val="00D50609"/>
    <w:rsid w:val="00D508AA"/>
    <w:rsid w:val="00D52378"/>
    <w:rsid w:val="00D523CF"/>
    <w:rsid w:val="00D5318D"/>
    <w:rsid w:val="00D5338C"/>
    <w:rsid w:val="00D5358F"/>
    <w:rsid w:val="00D53754"/>
    <w:rsid w:val="00D53A41"/>
    <w:rsid w:val="00D53E4E"/>
    <w:rsid w:val="00D5427B"/>
    <w:rsid w:val="00D543B7"/>
    <w:rsid w:val="00D543EB"/>
    <w:rsid w:val="00D54E36"/>
    <w:rsid w:val="00D54E75"/>
    <w:rsid w:val="00D552AD"/>
    <w:rsid w:val="00D55657"/>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BA4"/>
    <w:rsid w:val="00D60D83"/>
    <w:rsid w:val="00D61390"/>
    <w:rsid w:val="00D61500"/>
    <w:rsid w:val="00D61B1B"/>
    <w:rsid w:val="00D61D28"/>
    <w:rsid w:val="00D6255A"/>
    <w:rsid w:val="00D62561"/>
    <w:rsid w:val="00D6264A"/>
    <w:rsid w:val="00D627AD"/>
    <w:rsid w:val="00D629E0"/>
    <w:rsid w:val="00D62A13"/>
    <w:rsid w:val="00D6346B"/>
    <w:rsid w:val="00D634BA"/>
    <w:rsid w:val="00D636F7"/>
    <w:rsid w:val="00D637F4"/>
    <w:rsid w:val="00D63A77"/>
    <w:rsid w:val="00D63CDE"/>
    <w:rsid w:val="00D64008"/>
    <w:rsid w:val="00D6412E"/>
    <w:rsid w:val="00D64426"/>
    <w:rsid w:val="00D644A4"/>
    <w:rsid w:val="00D64894"/>
    <w:rsid w:val="00D65440"/>
    <w:rsid w:val="00D65492"/>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C4C"/>
    <w:rsid w:val="00D70E73"/>
    <w:rsid w:val="00D710DF"/>
    <w:rsid w:val="00D711DE"/>
    <w:rsid w:val="00D7122E"/>
    <w:rsid w:val="00D71681"/>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918"/>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0C26"/>
    <w:rsid w:val="00D80F6B"/>
    <w:rsid w:val="00D812CC"/>
    <w:rsid w:val="00D813E4"/>
    <w:rsid w:val="00D81688"/>
    <w:rsid w:val="00D81A4F"/>
    <w:rsid w:val="00D81AB2"/>
    <w:rsid w:val="00D81ED5"/>
    <w:rsid w:val="00D824A3"/>
    <w:rsid w:val="00D82D2F"/>
    <w:rsid w:val="00D82D75"/>
    <w:rsid w:val="00D8320A"/>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1D0E"/>
    <w:rsid w:val="00D92000"/>
    <w:rsid w:val="00D9228E"/>
    <w:rsid w:val="00D9256E"/>
    <w:rsid w:val="00D92584"/>
    <w:rsid w:val="00D92853"/>
    <w:rsid w:val="00D928CC"/>
    <w:rsid w:val="00D92E71"/>
    <w:rsid w:val="00D92E92"/>
    <w:rsid w:val="00D932DF"/>
    <w:rsid w:val="00D93687"/>
    <w:rsid w:val="00D940B1"/>
    <w:rsid w:val="00D941DD"/>
    <w:rsid w:val="00D942BC"/>
    <w:rsid w:val="00D9430D"/>
    <w:rsid w:val="00D943A6"/>
    <w:rsid w:val="00D94484"/>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2E4"/>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37D"/>
    <w:rsid w:val="00DA774A"/>
    <w:rsid w:val="00DA799D"/>
    <w:rsid w:val="00DA7A80"/>
    <w:rsid w:val="00DA7B97"/>
    <w:rsid w:val="00DB0DAB"/>
    <w:rsid w:val="00DB0F71"/>
    <w:rsid w:val="00DB1031"/>
    <w:rsid w:val="00DB11CE"/>
    <w:rsid w:val="00DB1239"/>
    <w:rsid w:val="00DB1705"/>
    <w:rsid w:val="00DB2194"/>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1A8"/>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2AC"/>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00"/>
    <w:rsid w:val="00DC4EDC"/>
    <w:rsid w:val="00DC4EEB"/>
    <w:rsid w:val="00DC4FD7"/>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3F6A"/>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BCC"/>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B98"/>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BB7"/>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938"/>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CBA"/>
    <w:rsid w:val="00E16EE3"/>
    <w:rsid w:val="00E17440"/>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841"/>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4141"/>
    <w:rsid w:val="00E35B03"/>
    <w:rsid w:val="00E36154"/>
    <w:rsid w:val="00E36489"/>
    <w:rsid w:val="00E364F1"/>
    <w:rsid w:val="00E367AF"/>
    <w:rsid w:val="00E36C86"/>
    <w:rsid w:val="00E378B5"/>
    <w:rsid w:val="00E37A96"/>
    <w:rsid w:val="00E37D63"/>
    <w:rsid w:val="00E40298"/>
    <w:rsid w:val="00E40330"/>
    <w:rsid w:val="00E408CA"/>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2B3D"/>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DE"/>
    <w:rsid w:val="00E45E17"/>
    <w:rsid w:val="00E46773"/>
    <w:rsid w:val="00E46774"/>
    <w:rsid w:val="00E468F3"/>
    <w:rsid w:val="00E46A11"/>
    <w:rsid w:val="00E476E9"/>
    <w:rsid w:val="00E4797B"/>
    <w:rsid w:val="00E4797E"/>
    <w:rsid w:val="00E47C26"/>
    <w:rsid w:val="00E47C6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2F76"/>
    <w:rsid w:val="00E53532"/>
    <w:rsid w:val="00E539D1"/>
    <w:rsid w:val="00E53D8F"/>
    <w:rsid w:val="00E5425F"/>
    <w:rsid w:val="00E5483E"/>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CB7"/>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9D"/>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1C4"/>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2AB"/>
    <w:rsid w:val="00E76527"/>
    <w:rsid w:val="00E766B3"/>
    <w:rsid w:val="00E768C1"/>
    <w:rsid w:val="00E7755B"/>
    <w:rsid w:val="00E77A17"/>
    <w:rsid w:val="00E77D33"/>
    <w:rsid w:val="00E77E3B"/>
    <w:rsid w:val="00E80337"/>
    <w:rsid w:val="00E804B2"/>
    <w:rsid w:val="00E805DC"/>
    <w:rsid w:val="00E80735"/>
    <w:rsid w:val="00E80BB0"/>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267"/>
    <w:rsid w:val="00E834C2"/>
    <w:rsid w:val="00E8350C"/>
    <w:rsid w:val="00E837B3"/>
    <w:rsid w:val="00E83957"/>
    <w:rsid w:val="00E83A12"/>
    <w:rsid w:val="00E83D9D"/>
    <w:rsid w:val="00E83F2B"/>
    <w:rsid w:val="00E83F35"/>
    <w:rsid w:val="00E83F4F"/>
    <w:rsid w:val="00E83FFE"/>
    <w:rsid w:val="00E8411D"/>
    <w:rsid w:val="00E8428B"/>
    <w:rsid w:val="00E8442A"/>
    <w:rsid w:val="00E844F2"/>
    <w:rsid w:val="00E84587"/>
    <w:rsid w:val="00E8467D"/>
    <w:rsid w:val="00E849E2"/>
    <w:rsid w:val="00E850DE"/>
    <w:rsid w:val="00E85195"/>
    <w:rsid w:val="00E85677"/>
    <w:rsid w:val="00E86DA1"/>
    <w:rsid w:val="00E86E64"/>
    <w:rsid w:val="00E87153"/>
    <w:rsid w:val="00E87971"/>
    <w:rsid w:val="00E902ED"/>
    <w:rsid w:val="00E90831"/>
    <w:rsid w:val="00E90AE1"/>
    <w:rsid w:val="00E90B45"/>
    <w:rsid w:val="00E90C34"/>
    <w:rsid w:val="00E911F4"/>
    <w:rsid w:val="00E91E74"/>
    <w:rsid w:val="00E91F9B"/>
    <w:rsid w:val="00E92716"/>
    <w:rsid w:val="00E92E21"/>
    <w:rsid w:val="00E92EA3"/>
    <w:rsid w:val="00E9318C"/>
    <w:rsid w:val="00E9323E"/>
    <w:rsid w:val="00E9348D"/>
    <w:rsid w:val="00E93A22"/>
    <w:rsid w:val="00E93E30"/>
    <w:rsid w:val="00E94479"/>
    <w:rsid w:val="00E945BE"/>
    <w:rsid w:val="00E94B9C"/>
    <w:rsid w:val="00E95D28"/>
    <w:rsid w:val="00E96333"/>
    <w:rsid w:val="00E96BC7"/>
    <w:rsid w:val="00E96C66"/>
    <w:rsid w:val="00E96C75"/>
    <w:rsid w:val="00E97533"/>
    <w:rsid w:val="00E97C80"/>
    <w:rsid w:val="00EA02B8"/>
    <w:rsid w:val="00EA0B9D"/>
    <w:rsid w:val="00EA0B9F"/>
    <w:rsid w:val="00EA0CF1"/>
    <w:rsid w:val="00EA0D21"/>
    <w:rsid w:val="00EA0FFB"/>
    <w:rsid w:val="00EA1064"/>
    <w:rsid w:val="00EA143E"/>
    <w:rsid w:val="00EA14C5"/>
    <w:rsid w:val="00EA1584"/>
    <w:rsid w:val="00EA16A5"/>
    <w:rsid w:val="00EA1B5A"/>
    <w:rsid w:val="00EA1F15"/>
    <w:rsid w:val="00EA210C"/>
    <w:rsid w:val="00EA2453"/>
    <w:rsid w:val="00EA2460"/>
    <w:rsid w:val="00EA2665"/>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67"/>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62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4AE"/>
    <w:rsid w:val="00EB550B"/>
    <w:rsid w:val="00EB57FF"/>
    <w:rsid w:val="00EB5E62"/>
    <w:rsid w:val="00EB6824"/>
    <w:rsid w:val="00EB6F42"/>
    <w:rsid w:val="00EB7CC5"/>
    <w:rsid w:val="00EB7E4C"/>
    <w:rsid w:val="00EC0096"/>
    <w:rsid w:val="00EC0356"/>
    <w:rsid w:val="00EC07D4"/>
    <w:rsid w:val="00EC0A74"/>
    <w:rsid w:val="00EC130B"/>
    <w:rsid w:val="00EC138E"/>
    <w:rsid w:val="00EC1429"/>
    <w:rsid w:val="00EC1CA7"/>
    <w:rsid w:val="00EC1D33"/>
    <w:rsid w:val="00EC2555"/>
    <w:rsid w:val="00EC2D94"/>
    <w:rsid w:val="00EC2DE0"/>
    <w:rsid w:val="00EC2EDA"/>
    <w:rsid w:val="00EC3674"/>
    <w:rsid w:val="00EC3709"/>
    <w:rsid w:val="00EC3C12"/>
    <w:rsid w:val="00EC401B"/>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85D"/>
    <w:rsid w:val="00ED2A44"/>
    <w:rsid w:val="00ED2AF3"/>
    <w:rsid w:val="00ED3425"/>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A"/>
    <w:rsid w:val="00EE1A9C"/>
    <w:rsid w:val="00EE1B62"/>
    <w:rsid w:val="00EE20E8"/>
    <w:rsid w:val="00EE2290"/>
    <w:rsid w:val="00EE26C3"/>
    <w:rsid w:val="00EE2AA4"/>
    <w:rsid w:val="00EE2FE5"/>
    <w:rsid w:val="00EE32D6"/>
    <w:rsid w:val="00EE338A"/>
    <w:rsid w:val="00EE342E"/>
    <w:rsid w:val="00EE3887"/>
    <w:rsid w:val="00EE3ED0"/>
    <w:rsid w:val="00EE40B1"/>
    <w:rsid w:val="00EE41DE"/>
    <w:rsid w:val="00EE4218"/>
    <w:rsid w:val="00EE4689"/>
    <w:rsid w:val="00EE4A07"/>
    <w:rsid w:val="00EE4C18"/>
    <w:rsid w:val="00EE507D"/>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10"/>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19E"/>
    <w:rsid w:val="00EF73EA"/>
    <w:rsid w:val="00EF777B"/>
    <w:rsid w:val="00EF7D8D"/>
    <w:rsid w:val="00EF7DD7"/>
    <w:rsid w:val="00F000B5"/>
    <w:rsid w:val="00F0023D"/>
    <w:rsid w:val="00F00329"/>
    <w:rsid w:val="00F00A46"/>
    <w:rsid w:val="00F00C15"/>
    <w:rsid w:val="00F00CAD"/>
    <w:rsid w:val="00F00E8C"/>
    <w:rsid w:val="00F0153A"/>
    <w:rsid w:val="00F01ACE"/>
    <w:rsid w:val="00F02150"/>
    <w:rsid w:val="00F0218F"/>
    <w:rsid w:val="00F0224A"/>
    <w:rsid w:val="00F02B4F"/>
    <w:rsid w:val="00F031DA"/>
    <w:rsid w:val="00F03345"/>
    <w:rsid w:val="00F03676"/>
    <w:rsid w:val="00F03946"/>
    <w:rsid w:val="00F03A62"/>
    <w:rsid w:val="00F0420F"/>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7B"/>
    <w:rsid w:val="00F10BCC"/>
    <w:rsid w:val="00F10D13"/>
    <w:rsid w:val="00F116AE"/>
    <w:rsid w:val="00F122DD"/>
    <w:rsid w:val="00F124E9"/>
    <w:rsid w:val="00F13088"/>
    <w:rsid w:val="00F1327E"/>
    <w:rsid w:val="00F134B2"/>
    <w:rsid w:val="00F13ACF"/>
    <w:rsid w:val="00F13FC4"/>
    <w:rsid w:val="00F14605"/>
    <w:rsid w:val="00F1462D"/>
    <w:rsid w:val="00F149C4"/>
    <w:rsid w:val="00F14E8A"/>
    <w:rsid w:val="00F15614"/>
    <w:rsid w:val="00F15911"/>
    <w:rsid w:val="00F15BE7"/>
    <w:rsid w:val="00F16254"/>
    <w:rsid w:val="00F16680"/>
    <w:rsid w:val="00F16B18"/>
    <w:rsid w:val="00F16B28"/>
    <w:rsid w:val="00F16F56"/>
    <w:rsid w:val="00F1766F"/>
    <w:rsid w:val="00F176B5"/>
    <w:rsid w:val="00F17A48"/>
    <w:rsid w:val="00F17ADC"/>
    <w:rsid w:val="00F17D47"/>
    <w:rsid w:val="00F20231"/>
    <w:rsid w:val="00F2025A"/>
    <w:rsid w:val="00F20628"/>
    <w:rsid w:val="00F20637"/>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1518"/>
    <w:rsid w:val="00F32290"/>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19"/>
    <w:rsid w:val="00F3572C"/>
    <w:rsid w:val="00F357F8"/>
    <w:rsid w:val="00F35C8A"/>
    <w:rsid w:val="00F36DAE"/>
    <w:rsid w:val="00F36E68"/>
    <w:rsid w:val="00F37165"/>
    <w:rsid w:val="00F371FA"/>
    <w:rsid w:val="00F3734B"/>
    <w:rsid w:val="00F37459"/>
    <w:rsid w:val="00F37613"/>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1ED"/>
    <w:rsid w:val="00F434BD"/>
    <w:rsid w:val="00F43582"/>
    <w:rsid w:val="00F4370D"/>
    <w:rsid w:val="00F44125"/>
    <w:rsid w:val="00F4438A"/>
    <w:rsid w:val="00F44BEE"/>
    <w:rsid w:val="00F44DB7"/>
    <w:rsid w:val="00F45658"/>
    <w:rsid w:val="00F457D1"/>
    <w:rsid w:val="00F45AB0"/>
    <w:rsid w:val="00F45C38"/>
    <w:rsid w:val="00F45E78"/>
    <w:rsid w:val="00F45ED1"/>
    <w:rsid w:val="00F46193"/>
    <w:rsid w:val="00F461F8"/>
    <w:rsid w:val="00F46251"/>
    <w:rsid w:val="00F47244"/>
    <w:rsid w:val="00F47723"/>
    <w:rsid w:val="00F47F8E"/>
    <w:rsid w:val="00F501D6"/>
    <w:rsid w:val="00F50BB2"/>
    <w:rsid w:val="00F50FD0"/>
    <w:rsid w:val="00F51392"/>
    <w:rsid w:val="00F513A9"/>
    <w:rsid w:val="00F516BB"/>
    <w:rsid w:val="00F51B4F"/>
    <w:rsid w:val="00F51C00"/>
    <w:rsid w:val="00F51C71"/>
    <w:rsid w:val="00F51F37"/>
    <w:rsid w:val="00F52934"/>
    <w:rsid w:val="00F529CE"/>
    <w:rsid w:val="00F52D2C"/>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8D5"/>
    <w:rsid w:val="00F56C7F"/>
    <w:rsid w:val="00F56DEA"/>
    <w:rsid w:val="00F5722F"/>
    <w:rsid w:val="00F57544"/>
    <w:rsid w:val="00F579C9"/>
    <w:rsid w:val="00F57AE5"/>
    <w:rsid w:val="00F6010A"/>
    <w:rsid w:val="00F60B7D"/>
    <w:rsid w:val="00F60DE1"/>
    <w:rsid w:val="00F60E63"/>
    <w:rsid w:val="00F612A0"/>
    <w:rsid w:val="00F615DE"/>
    <w:rsid w:val="00F61DC4"/>
    <w:rsid w:val="00F61F82"/>
    <w:rsid w:val="00F6245E"/>
    <w:rsid w:val="00F628CD"/>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983"/>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1D"/>
    <w:rsid w:val="00F73660"/>
    <w:rsid w:val="00F738EE"/>
    <w:rsid w:val="00F74108"/>
    <w:rsid w:val="00F74BDF"/>
    <w:rsid w:val="00F74CE3"/>
    <w:rsid w:val="00F757B3"/>
    <w:rsid w:val="00F759E9"/>
    <w:rsid w:val="00F75B51"/>
    <w:rsid w:val="00F75B74"/>
    <w:rsid w:val="00F75BF2"/>
    <w:rsid w:val="00F75E69"/>
    <w:rsid w:val="00F76335"/>
    <w:rsid w:val="00F7635D"/>
    <w:rsid w:val="00F76A19"/>
    <w:rsid w:val="00F77133"/>
    <w:rsid w:val="00F77FB2"/>
    <w:rsid w:val="00F805D4"/>
    <w:rsid w:val="00F807BC"/>
    <w:rsid w:val="00F80AFC"/>
    <w:rsid w:val="00F80DBF"/>
    <w:rsid w:val="00F80DD7"/>
    <w:rsid w:val="00F80DEA"/>
    <w:rsid w:val="00F80ECA"/>
    <w:rsid w:val="00F810D3"/>
    <w:rsid w:val="00F81300"/>
    <w:rsid w:val="00F81535"/>
    <w:rsid w:val="00F8187F"/>
    <w:rsid w:val="00F827C4"/>
    <w:rsid w:val="00F828CE"/>
    <w:rsid w:val="00F830B2"/>
    <w:rsid w:val="00F8352D"/>
    <w:rsid w:val="00F83566"/>
    <w:rsid w:val="00F8381C"/>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1DCB"/>
    <w:rsid w:val="00F92231"/>
    <w:rsid w:val="00F924FE"/>
    <w:rsid w:val="00F92636"/>
    <w:rsid w:val="00F92CA7"/>
    <w:rsid w:val="00F9300D"/>
    <w:rsid w:val="00F93655"/>
    <w:rsid w:val="00F936D6"/>
    <w:rsid w:val="00F938C6"/>
    <w:rsid w:val="00F93CA0"/>
    <w:rsid w:val="00F93FD0"/>
    <w:rsid w:val="00F9460A"/>
    <w:rsid w:val="00F94652"/>
    <w:rsid w:val="00F948E1"/>
    <w:rsid w:val="00F949E4"/>
    <w:rsid w:val="00F94F03"/>
    <w:rsid w:val="00F95334"/>
    <w:rsid w:val="00F95471"/>
    <w:rsid w:val="00F9551E"/>
    <w:rsid w:val="00F9567D"/>
    <w:rsid w:val="00F95B43"/>
    <w:rsid w:val="00F95BD7"/>
    <w:rsid w:val="00F96413"/>
    <w:rsid w:val="00F9675E"/>
    <w:rsid w:val="00F97064"/>
    <w:rsid w:val="00F9752A"/>
    <w:rsid w:val="00FA039D"/>
    <w:rsid w:val="00FA0449"/>
    <w:rsid w:val="00FA08A9"/>
    <w:rsid w:val="00FA110F"/>
    <w:rsid w:val="00FA1269"/>
    <w:rsid w:val="00FA1B0D"/>
    <w:rsid w:val="00FA1D9C"/>
    <w:rsid w:val="00FA20C1"/>
    <w:rsid w:val="00FA227F"/>
    <w:rsid w:val="00FA23D6"/>
    <w:rsid w:val="00FA2526"/>
    <w:rsid w:val="00FA2BAC"/>
    <w:rsid w:val="00FA2BEA"/>
    <w:rsid w:val="00FA383B"/>
    <w:rsid w:val="00FA3D94"/>
    <w:rsid w:val="00FA470E"/>
    <w:rsid w:val="00FA499D"/>
    <w:rsid w:val="00FA4A77"/>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152"/>
    <w:rsid w:val="00FC191B"/>
    <w:rsid w:val="00FC1C47"/>
    <w:rsid w:val="00FC1D14"/>
    <w:rsid w:val="00FC1EB1"/>
    <w:rsid w:val="00FC1F6A"/>
    <w:rsid w:val="00FC2B1E"/>
    <w:rsid w:val="00FC2E51"/>
    <w:rsid w:val="00FC2EE5"/>
    <w:rsid w:val="00FC35DA"/>
    <w:rsid w:val="00FC4460"/>
    <w:rsid w:val="00FC454C"/>
    <w:rsid w:val="00FC4676"/>
    <w:rsid w:val="00FC4792"/>
    <w:rsid w:val="00FC4B85"/>
    <w:rsid w:val="00FC4EE2"/>
    <w:rsid w:val="00FC56DC"/>
    <w:rsid w:val="00FC5CDD"/>
    <w:rsid w:val="00FC60F1"/>
    <w:rsid w:val="00FC63D0"/>
    <w:rsid w:val="00FC64C0"/>
    <w:rsid w:val="00FC65E9"/>
    <w:rsid w:val="00FC6655"/>
    <w:rsid w:val="00FC698A"/>
    <w:rsid w:val="00FC6C8B"/>
    <w:rsid w:val="00FC703C"/>
    <w:rsid w:val="00FC725A"/>
    <w:rsid w:val="00FC750A"/>
    <w:rsid w:val="00FC7756"/>
    <w:rsid w:val="00FC792F"/>
    <w:rsid w:val="00FC7A46"/>
    <w:rsid w:val="00FC7D6E"/>
    <w:rsid w:val="00FC7D7C"/>
    <w:rsid w:val="00FD0B77"/>
    <w:rsid w:val="00FD0CF0"/>
    <w:rsid w:val="00FD1412"/>
    <w:rsid w:val="00FD164B"/>
    <w:rsid w:val="00FD17A7"/>
    <w:rsid w:val="00FD19D4"/>
    <w:rsid w:val="00FD1BFF"/>
    <w:rsid w:val="00FD22D5"/>
    <w:rsid w:val="00FD25C5"/>
    <w:rsid w:val="00FD25DA"/>
    <w:rsid w:val="00FD2FED"/>
    <w:rsid w:val="00FD3504"/>
    <w:rsid w:val="00FD3831"/>
    <w:rsid w:val="00FD397B"/>
    <w:rsid w:val="00FD3A6A"/>
    <w:rsid w:val="00FD3B3F"/>
    <w:rsid w:val="00FD40CB"/>
    <w:rsid w:val="00FD42CF"/>
    <w:rsid w:val="00FD4ACD"/>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0E5C"/>
    <w:rsid w:val="00FE1201"/>
    <w:rsid w:val="00FE1262"/>
    <w:rsid w:val="00FE324D"/>
    <w:rsid w:val="00FE32B1"/>
    <w:rsid w:val="00FE374A"/>
    <w:rsid w:val="00FE3E7C"/>
    <w:rsid w:val="00FE439D"/>
    <w:rsid w:val="00FE4B1A"/>
    <w:rsid w:val="00FE4C17"/>
    <w:rsid w:val="00FE4F9E"/>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DD4"/>
    <w:rsid w:val="00FF22D1"/>
    <w:rsid w:val="00FF2A7C"/>
    <w:rsid w:val="00FF2A94"/>
    <w:rsid w:val="00FF2B52"/>
    <w:rsid w:val="00FF2B58"/>
    <w:rsid w:val="00FF2B8D"/>
    <w:rsid w:val="00FF2C7A"/>
    <w:rsid w:val="00FF2CEB"/>
    <w:rsid w:val="00FF347F"/>
    <w:rsid w:val="00FF402E"/>
    <w:rsid w:val="00FF432E"/>
    <w:rsid w:val="00FF4BA1"/>
    <w:rsid w:val="00FF4F6F"/>
    <w:rsid w:val="00FF50A2"/>
    <w:rsid w:val="00FF56E9"/>
    <w:rsid w:val="00FF5761"/>
    <w:rsid w:val="00FF57E4"/>
    <w:rsid w:val="00FF5BEC"/>
    <w:rsid w:val="00FF5FBA"/>
    <w:rsid w:val="00FF6147"/>
    <w:rsid w:val="00FF6A8B"/>
    <w:rsid w:val="00FF6AB1"/>
    <w:rsid w:val="00FF7067"/>
    <w:rsid w:val="00FF7168"/>
    <w:rsid w:val="00FF7C61"/>
    <w:rsid w:val="00FF7D15"/>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38DD03EF-6BB7-4784-9BED-B80141FD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styleId="Betarp">
    <w:name w:val="No Spacing"/>
    <w:uiPriority w:val="1"/>
    <w:qFormat/>
    <w:rsid w:val="009433F5"/>
    <w:rPr>
      <w:rFonts w:eastAsiaTheme="minorHAnsi" w:cstheme="minorBidi"/>
      <w:sz w:val="24"/>
      <w:szCs w:val="22"/>
      <w:lang w:eastAsia="en-US"/>
    </w:rPr>
  </w:style>
  <w:style w:type="paragraph" w:customStyle="1" w:styleId="BodyText11">
    <w:name w:val="Body Text11"/>
    <w:rsid w:val="00936577"/>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0D5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1546">
      <w:bodyDiv w:val="1"/>
      <w:marLeft w:val="0"/>
      <w:marRight w:val="0"/>
      <w:marTop w:val="0"/>
      <w:marBottom w:val="0"/>
      <w:divBdr>
        <w:top w:val="none" w:sz="0" w:space="0" w:color="auto"/>
        <w:left w:val="none" w:sz="0" w:space="0" w:color="auto"/>
        <w:bottom w:val="none" w:sz="0" w:space="0" w:color="auto"/>
        <w:right w:val="none" w:sz="0" w:space="0" w:color="auto"/>
      </w:divBdr>
    </w:div>
    <w:div w:id="25258952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3533778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92409516">
      <w:bodyDiv w:val="1"/>
      <w:marLeft w:val="0"/>
      <w:marRight w:val="0"/>
      <w:marTop w:val="0"/>
      <w:marBottom w:val="0"/>
      <w:divBdr>
        <w:top w:val="none" w:sz="0" w:space="0" w:color="auto"/>
        <w:left w:val="none" w:sz="0" w:space="0" w:color="auto"/>
        <w:bottom w:val="none" w:sz="0" w:space="0" w:color="auto"/>
        <w:right w:val="none" w:sz="0" w:space="0" w:color="auto"/>
      </w:divBdr>
    </w:div>
    <w:div w:id="842088403">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700">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51003451">
      <w:bodyDiv w:val="1"/>
      <w:marLeft w:val="0"/>
      <w:marRight w:val="0"/>
      <w:marTop w:val="0"/>
      <w:marBottom w:val="0"/>
      <w:divBdr>
        <w:top w:val="none" w:sz="0" w:space="0" w:color="auto"/>
        <w:left w:val="none" w:sz="0" w:space="0" w:color="auto"/>
        <w:bottom w:val="none" w:sz="0" w:space="0" w:color="auto"/>
        <w:right w:val="none" w:sz="0" w:space="0" w:color="auto"/>
      </w:divBdr>
    </w:div>
    <w:div w:id="1758331782">
      <w:bodyDiv w:val="1"/>
      <w:marLeft w:val="0"/>
      <w:marRight w:val="0"/>
      <w:marTop w:val="0"/>
      <w:marBottom w:val="0"/>
      <w:divBdr>
        <w:top w:val="none" w:sz="0" w:space="0" w:color="auto"/>
        <w:left w:val="none" w:sz="0" w:space="0" w:color="auto"/>
        <w:bottom w:val="none" w:sz="0" w:space="0" w:color="auto"/>
        <w:right w:val="none" w:sz="0" w:space="0" w:color="auto"/>
      </w:divBdr>
    </w:div>
    <w:div w:id="206668083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min.lrv.lt/lt/veiklos-sritys/verslo-aplinka/smulkiojo-ir-vidutinio-verslo-politika/aktualus-dokumentai-statuso-deklaravima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vidmares.lt/kvietimai-vykstant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5B3C-6F64-40E0-9B5C-70F4B098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28603</Words>
  <Characters>16304</Characters>
  <Application>Microsoft Office Word</Application>
  <DocSecurity>0</DocSecurity>
  <Lines>135</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44818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B</cp:lastModifiedBy>
  <cp:revision>2</cp:revision>
  <cp:lastPrinted>2022-04-15T07:09:00Z</cp:lastPrinted>
  <dcterms:created xsi:type="dcterms:W3CDTF">2022-06-02T12:11:00Z</dcterms:created>
  <dcterms:modified xsi:type="dcterms:W3CDTF">2022-06-02T12:11:00Z</dcterms:modified>
</cp:coreProperties>
</file>