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w:t>
      </w:r>
      <w:proofErr w:type="spellStart"/>
      <w:r w:rsidR="00BF71D2" w:rsidRPr="00922781">
        <w:rPr>
          <w:sz w:val="24"/>
          <w:szCs w:val="24"/>
          <w:lang w:val="lt-LT"/>
        </w:rPr>
        <w:t>Vidmarės</w:t>
      </w:r>
      <w:proofErr w:type="spellEnd"/>
      <w:r w:rsidR="00BF71D2" w:rsidRPr="00922781">
        <w:rPr>
          <w:sz w:val="24"/>
          <w:szCs w:val="24"/>
          <w:lang w:val="lt-LT"/>
        </w:rPr>
        <w:t>“</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184F5189" w:rsidR="009E5648" w:rsidRPr="00922781" w:rsidRDefault="009E5648" w:rsidP="00910191">
      <w:pPr>
        <w:pStyle w:val="Antrat2"/>
      </w:pPr>
      <w:proofErr w:type="spellStart"/>
      <w:r w:rsidRPr="00FC6C8B">
        <w:t>Kvietimo</w:t>
      </w:r>
      <w:proofErr w:type="spellEnd"/>
      <w:r w:rsidRPr="00FC6C8B">
        <w:t xml:space="preserve"> Nr. _</w:t>
      </w:r>
      <w:r w:rsidR="00910191" w:rsidRPr="00595104">
        <w:rPr>
          <w:u w:val="single"/>
        </w:rPr>
        <w:t>2</w:t>
      </w:r>
      <w:r w:rsidR="00DF0E19">
        <w:rPr>
          <w:u w:val="single"/>
        </w:rPr>
        <w:t>1</w:t>
      </w:r>
      <w:r w:rsidRPr="00FC6C8B">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3727584A"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w:t>
            </w:r>
            <w:r w:rsidR="002B6ADF" w:rsidRPr="0001633F">
              <w:rPr>
                <w:i/>
                <w:sz w:val="22"/>
                <w:szCs w:val="22"/>
              </w:rPr>
              <w:t xml:space="preserve">Suvestinė redakcija </w:t>
            </w:r>
            <w:r w:rsidR="00877142" w:rsidRPr="0001633F">
              <w:rPr>
                <w:i/>
                <w:sz w:val="22"/>
                <w:szCs w:val="22"/>
              </w:rPr>
              <w:t xml:space="preserve"> </w:t>
            </w:r>
            <w:r w:rsidR="0001633F" w:rsidRPr="0001633F">
              <w:rPr>
                <w:i/>
                <w:sz w:val="22"/>
                <w:szCs w:val="22"/>
              </w:rPr>
              <w:t xml:space="preserve">nuo </w:t>
            </w:r>
            <w:r w:rsidR="00877142" w:rsidRPr="0001633F">
              <w:rPr>
                <w:i/>
                <w:sz w:val="22"/>
                <w:szCs w:val="22"/>
              </w:rPr>
              <w:t>201</w:t>
            </w:r>
            <w:r w:rsidR="0001633F" w:rsidRPr="0001633F">
              <w:rPr>
                <w:i/>
                <w:sz w:val="22"/>
                <w:szCs w:val="22"/>
              </w:rPr>
              <w:t xml:space="preserve">9-12-11 </w:t>
            </w:r>
            <w:r w:rsidR="00B82EAD" w:rsidRPr="0001633F">
              <w:rPr>
                <w:sz w:val="22"/>
                <w:szCs w:val="22"/>
              </w:rPr>
              <w:t>)</w:t>
            </w:r>
            <w:r w:rsidR="00534106" w:rsidRPr="0001633F">
              <w:rPr>
                <w:sz w:val="22"/>
                <w:szCs w:val="22"/>
              </w:rPr>
              <w:t xml:space="preserve"> </w:t>
            </w:r>
            <w:r w:rsidR="00C62040" w:rsidRPr="0001633F">
              <w:rPr>
                <w:sz w:val="22"/>
                <w:szCs w:val="22"/>
              </w:rPr>
              <w:t>(toliau</w:t>
            </w:r>
            <w:r w:rsidR="00C62040" w:rsidRPr="00922781">
              <w:rPr>
                <w:sz w:val="22"/>
                <w:szCs w:val="22"/>
              </w:rPr>
              <w:t xml:space="preserve">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36FD8697"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4A5E0A" w:rsidRPr="004A5E0A">
              <w:t>Tvarus ekonominis vystymasis ir konkurencingumo didinimas</w:t>
            </w:r>
            <w:r w:rsidR="002B6ADF" w:rsidRPr="002B6ADF">
              <w:t>“</w:t>
            </w:r>
            <w:r w:rsidRPr="00D07E69">
              <w:rPr>
                <w:sz w:val="22"/>
                <w:szCs w:val="22"/>
              </w:rPr>
              <w:t xml:space="preserve"> Nr. </w:t>
            </w:r>
            <w:r w:rsidR="008D1F1F" w:rsidRPr="00A91DD1">
              <w:rPr>
                <w:sz w:val="22"/>
                <w:szCs w:val="22"/>
              </w:rPr>
              <w:t>BIVP-AKVA-SAVA-</w:t>
            </w:r>
            <w:r w:rsidR="004A5E0A">
              <w:rPr>
                <w:sz w:val="22"/>
                <w:szCs w:val="22"/>
              </w:rPr>
              <w:t>4</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4293A791" w:rsidR="004A53D0" w:rsidRPr="00922781" w:rsidRDefault="00F80E79" w:rsidP="004A53D0">
            <w:pPr>
              <w:jc w:val="center"/>
              <w:rPr>
                <w:sz w:val="22"/>
                <w:szCs w:val="22"/>
              </w:rPr>
            </w:pPr>
            <w:r>
              <w:rPr>
                <w:sz w:val="22"/>
                <w:szCs w:val="22"/>
              </w:rPr>
              <w:t>2</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78888C24" w:rsidR="004A53D0" w:rsidRPr="00922781" w:rsidRDefault="00F80E79" w:rsidP="004A53D0">
            <w:pPr>
              <w:jc w:val="center"/>
              <w:rPr>
                <w:sz w:val="22"/>
                <w:szCs w:val="22"/>
              </w:rPr>
            </w:pPr>
            <w:r>
              <w:rPr>
                <w:sz w:val="22"/>
                <w:szCs w:val="22"/>
              </w:rPr>
              <w:t>0</w:t>
            </w:r>
          </w:p>
        </w:tc>
        <w:tc>
          <w:tcPr>
            <w:tcW w:w="404" w:type="dxa"/>
            <w:shd w:val="clear" w:color="auto" w:fill="auto"/>
            <w:vAlign w:val="center"/>
          </w:tcPr>
          <w:p w14:paraId="543F46C5" w14:textId="1DDF36CC" w:rsidR="004A53D0" w:rsidRPr="00922781" w:rsidRDefault="00910191" w:rsidP="004A53D0">
            <w:pPr>
              <w:jc w:val="center"/>
              <w:rPr>
                <w:sz w:val="22"/>
                <w:szCs w:val="22"/>
              </w:rPr>
            </w:pPr>
            <w:r>
              <w:rPr>
                <w:sz w:val="22"/>
                <w:szCs w:val="22"/>
              </w:rPr>
              <w:t>1</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11A400ED" w:rsidR="004A53D0" w:rsidRPr="00922781" w:rsidRDefault="00F80E79" w:rsidP="004A53D0">
            <w:pPr>
              <w:jc w:val="center"/>
              <w:rPr>
                <w:sz w:val="22"/>
                <w:szCs w:val="22"/>
              </w:rPr>
            </w:pPr>
            <w:r>
              <w:rPr>
                <w:sz w:val="22"/>
                <w:szCs w:val="22"/>
              </w:rPr>
              <w:t>1</w:t>
            </w:r>
          </w:p>
        </w:tc>
        <w:tc>
          <w:tcPr>
            <w:tcW w:w="971" w:type="dxa"/>
            <w:shd w:val="clear" w:color="auto" w:fill="auto"/>
            <w:vAlign w:val="center"/>
          </w:tcPr>
          <w:p w14:paraId="394547AB" w14:textId="53A5AB04" w:rsidR="004A53D0" w:rsidRPr="00922781" w:rsidRDefault="001D2EF3" w:rsidP="004A53D0">
            <w:pPr>
              <w:jc w:val="center"/>
              <w:rPr>
                <w:sz w:val="22"/>
                <w:szCs w:val="22"/>
              </w:rPr>
            </w:pPr>
            <w:r>
              <w:rPr>
                <w:sz w:val="22"/>
                <w:szCs w:val="22"/>
              </w:rPr>
              <w:t>3</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109ABF54" w:rsidR="00BA472C" w:rsidRPr="00922781" w:rsidRDefault="00F80E79"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7FA6E7D4" w:rsidR="00BA472C" w:rsidRPr="00922781" w:rsidRDefault="00F80E79" w:rsidP="00736A88">
            <w:pPr>
              <w:jc w:val="center"/>
              <w:rPr>
                <w:sz w:val="22"/>
                <w:szCs w:val="22"/>
              </w:rPr>
            </w:pPr>
            <w:r>
              <w:rPr>
                <w:sz w:val="22"/>
                <w:szCs w:val="22"/>
              </w:rPr>
              <w:t>0</w:t>
            </w:r>
          </w:p>
        </w:tc>
        <w:tc>
          <w:tcPr>
            <w:tcW w:w="404" w:type="dxa"/>
            <w:shd w:val="clear" w:color="auto" w:fill="auto"/>
            <w:vAlign w:val="center"/>
          </w:tcPr>
          <w:p w14:paraId="7575FAD3" w14:textId="0D7D97C6" w:rsidR="00BA472C" w:rsidRPr="00922781" w:rsidRDefault="00910191"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68FC9F3B" w:rsidR="00BA472C" w:rsidRPr="00922781" w:rsidRDefault="00F80E79" w:rsidP="00736A88">
            <w:pPr>
              <w:jc w:val="center"/>
              <w:rPr>
                <w:sz w:val="22"/>
                <w:szCs w:val="22"/>
              </w:rPr>
            </w:pPr>
            <w:r>
              <w:rPr>
                <w:sz w:val="22"/>
                <w:szCs w:val="22"/>
              </w:rPr>
              <w:t>2</w:t>
            </w:r>
          </w:p>
        </w:tc>
        <w:tc>
          <w:tcPr>
            <w:tcW w:w="971" w:type="dxa"/>
            <w:shd w:val="clear" w:color="auto" w:fill="auto"/>
            <w:vAlign w:val="center"/>
          </w:tcPr>
          <w:p w14:paraId="2F5C63F1" w14:textId="405B5528" w:rsidR="00BA472C" w:rsidRPr="00922781" w:rsidRDefault="00F80E79" w:rsidP="00736A88">
            <w:pPr>
              <w:jc w:val="center"/>
              <w:rPr>
                <w:sz w:val="22"/>
                <w:szCs w:val="22"/>
              </w:rPr>
            </w:pPr>
            <w:r>
              <w:rPr>
                <w:sz w:val="22"/>
                <w:szCs w:val="22"/>
              </w:rPr>
              <w:t>8</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31A648F0" w:rsidR="004A53D0" w:rsidRPr="00922781" w:rsidRDefault="004A5E0A" w:rsidP="004A53D0">
            <w:pPr>
              <w:jc w:val="center"/>
              <w:rPr>
                <w:sz w:val="22"/>
                <w:szCs w:val="22"/>
              </w:rPr>
            </w:pPr>
            <w:r>
              <w:rPr>
                <w:sz w:val="22"/>
                <w:szCs w:val="22"/>
              </w:rPr>
              <w:t>1</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0AA7CB53" w:rsidR="004A53D0" w:rsidRPr="00922781" w:rsidRDefault="00802B4D" w:rsidP="004A53D0">
            <w:pPr>
              <w:jc w:val="center"/>
              <w:rPr>
                <w:sz w:val="22"/>
                <w:szCs w:val="22"/>
              </w:rPr>
            </w:pPr>
            <w:r>
              <w:rPr>
                <w:sz w:val="22"/>
                <w:szCs w:val="22"/>
              </w:rPr>
              <w:t>1</w:t>
            </w:r>
          </w:p>
        </w:tc>
        <w:tc>
          <w:tcPr>
            <w:tcW w:w="404" w:type="dxa"/>
            <w:shd w:val="clear" w:color="auto" w:fill="auto"/>
            <w:vAlign w:val="center"/>
          </w:tcPr>
          <w:p w14:paraId="3926A934" w14:textId="7DB671F4" w:rsidR="004A53D0" w:rsidRPr="00922781" w:rsidRDefault="00802B4D" w:rsidP="004A53D0">
            <w:pPr>
              <w:jc w:val="center"/>
              <w:rPr>
                <w:sz w:val="22"/>
                <w:szCs w:val="22"/>
              </w:rPr>
            </w:pPr>
            <w:r>
              <w:rPr>
                <w:sz w:val="22"/>
                <w:szCs w:val="22"/>
              </w:rPr>
              <w:t>1</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4EB28ABC" w:rsidR="004A53D0" w:rsidRPr="00922781" w:rsidRDefault="003C07DD" w:rsidP="004A53D0">
            <w:pPr>
              <w:jc w:val="center"/>
              <w:rPr>
                <w:sz w:val="22"/>
                <w:szCs w:val="22"/>
              </w:rPr>
            </w:pPr>
            <w:r>
              <w:rPr>
                <w:sz w:val="22"/>
                <w:szCs w:val="22"/>
              </w:rPr>
              <w:t>1</w:t>
            </w:r>
          </w:p>
        </w:tc>
        <w:tc>
          <w:tcPr>
            <w:tcW w:w="404" w:type="dxa"/>
            <w:shd w:val="clear" w:color="auto" w:fill="auto"/>
            <w:vAlign w:val="center"/>
          </w:tcPr>
          <w:p w14:paraId="1D8FA173" w14:textId="32813686" w:rsidR="004A53D0" w:rsidRPr="00922781" w:rsidRDefault="003C07DD" w:rsidP="004A53D0">
            <w:pPr>
              <w:jc w:val="center"/>
              <w:rPr>
                <w:sz w:val="22"/>
                <w:szCs w:val="22"/>
              </w:rPr>
            </w:pPr>
            <w:r>
              <w:rPr>
                <w:sz w:val="22"/>
                <w:szCs w:val="22"/>
              </w:rPr>
              <w:t>9</w:t>
            </w:r>
          </w:p>
        </w:tc>
        <w:tc>
          <w:tcPr>
            <w:tcW w:w="4607" w:type="dxa"/>
            <w:gridSpan w:val="11"/>
            <w:shd w:val="clear" w:color="auto" w:fill="auto"/>
            <w:vAlign w:val="center"/>
          </w:tcPr>
          <w:p w14:paraId="2A318103" w14:textId="07295EBE" w:rsidR="004A53D0" w:rsidRPr="00922781" w:rsidRDefault="004A53D0" w:rsidP="004A53D0">
            <w:pPr>
              <w:jc w:val="both"/>
              <w:rPr>
                <w:sz w:val="22"/>
                <w:szCs w:val="22"/>
              </w:rPr>
            </w:pPr>
            <w:r w:rsidRPr="00922781">
              <w:rPr>
                <w:sz w:val="22"/>
                <w:szCs w:val="22"/>
              </w:rPr>
              <w:t>Nr. _____</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3260C963" w:rsidR="004A53D0" w:rsidRPr="00922781" w:rsidRDefault="004A5E0A" w:rsidP="004A53D0">
            <w:pPr>
              <w:jc w:val="center"/>
              <w:rPr>
                <w:sz w:val="22"/>
                <w:szCs w:val="22"/>
              </w:rPr>
            </w:pPr>
            <w:r>
              <w:rPr>
                <w:sz w:val="22"/>
                <w:szCs w:val="22"/>
              </w:rPr>
              <w:t>1</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61C2F670" w:rsidR="004A53D0" w:rsidRPr="00922781" w:rsidRDefault="00802B4D" w:rsidP="004A53D0">
            <w:pPr>
              <w:jc w:val="center"/>
              <w:rPr>
                <w:sz w:val="22"/>
                <w:szCs w:val="22"/>
              </w:rPr>
            </w:pPr>
            <w:r>
              <w:rPr>
                <w:sz w:val="22"/>
                <w:szCs w:val="22"/>
              </w:rPr>
              <w:t>1</w:t>
            </w:r>
          </w:p>
        </w:tc>
        <w:tc>
          <w:tcPr>
            <w:tcW w:w="404" w:type="dxa"/>
            <w:vMerge w:val="restart"/>
            <w:shd w:val="clear" w:color="auto" w:fill="auto"/>
            <w:vAlign w:val="center"/>
          </w:tcPr>
          <w:p w14:paraId="3D6AC905" w14:textId="1B4AF70C" w:rsidR="004A53D0" w:rsidRPr="00922781" w:rsidRDefault="00802B4D" w:rsidP="004A53D0">
            <w:pPr>
              <w:jc w:val="center"/>
              <w:rPr>
                <w:sz w:val="22"/>
                <w:szCs w:val="22"/>
              </w:rPr>
            </w:pPr>
            <w:r>
              <w:rPr>
                <w:sz w:val="22"/>
                <w:szCs w:val="22"/>
              </w:rPr>
              <w:t>1</w:t>
            </w:r>
          </w:p>
        </w:tc>
        <w:tc>
          <w:tcPr>
            <w:tcW w:w="404" w:type="dxa"/>
            <w:vMerge w:val="restart"/>
            <w:shd w:val="clear" w:color="auto" w:fill="auto"/>
            <w:vAlign w:val="center"/>
          </w:tcPr>
          <w:p w14:paraId="44AE9F8E" w14:textId="2A7325CC"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1F1DF511" w:rsidR="004A53D0" w:rsidRPr="00922781" w:rsidRDefault="00417B07" w:rsidP="00417B07">
            <w:pPr>
              <w:rPr>
                <w:sz w:val="22"/>
                <w:szCs w:val="22"/>
              </w:rPr>
            </w:pPr>
            <w:r>
              <w:rPr>
                <w:sz w:val="22"/>
                <w:szCs w:val="22"/>
              </w:rPr>
              <w:t>2</w:t>
            </w:r>
          </w:p>
        </w:tc>
        <w:tc>
          <w:tcPr>
            <w:tcW w:w="404" w:type="dxa"/>
            <w:vMerge w:val="restart"/>
            <w:shd w:val="clear" w:color="auto" w:fill="auto"/>
            <w:vAlign w:val="center"/>
          </w:tcPr>
          <w:p w14:paraId="00B61D79" w14:textId="5B4F449F" w:rsidR="004A53D0" w:rsidRPr="00922781" w:rsidRDefault="00417B07" w:rsidP="004A53D0">
            <w:pPr>
              <w:jc w:val="center"/>
              <w:rPr>
                <w:sz w:val="22"/>
                <w:szCs w:val="22"/>
              </w:rPr>
            </w:pPr>
            <w:r>
              <w:rPr>
                <w:sz w:val="22"/>
                <w:szCs w:val="22"/>
              </w:rPr>
              <w:t>2</w:t>
            </w:r>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5DF68733" w:rsidR="00BA472C" w:rsidRPr="00922781" w:rsidRDefault="00BA472C" w:rsidP="00F95B8E">
            <w:pPr>
              <w:jc w:val="both"/>
              <w:rPr>
                <w:sz w:val="22"/>
                <w:szCs w:val="22"/>
              </w:rPr>
            </w:pPr>
            <w:r w:rsidRPr="000A5886">
              <w:rPr>
                <w:sz w:val="22"/>
                <w:szCs w:val="22"/>
              </w:rPr>
              <w:t>kolegialaus va</w:t>
            </w:r>
            <w:r w:rsidR="00732D13" w:rsidRPr="000A5886">
              <w:rPr>
                <w:sz w:val="22"/>
                <w:szCs w:val="22"/>
              </w:rPr>
              <w:t>ldymo organo sprendimu Nr. _</w:t>
            </w:r>
            <w:r w:rsidR="00417B07">
              <w:rPr>
                <w:sz w:val="22"/>
                <w:szCs w:val="22"/>
                <w:u w:val="single"/>
              </w:rPr>
              <w:t>6</w:t>
            </w:r>
            <w:r w:rsidR="00732D13" w:rsidRPr="000A5886">
              <w:rPr>
                <w:sz w:val="22"/>
                <w:szCs w:val="22"/>
              </w:rPr>
              <w:t>___</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1EED1A23" w:rsidR="002700E0" w:rsidRPr="00527F66" w:rsidRDefault="004A5E0A" w:rsidP="00EA143E">
            <w:pPr>
              <w:jc w:val="both"/>
              <w:rPr>
                <w:sz w:val="22"/>
                <w:szCs w:val="22"/>
              </w:rPr>
            </w:pPr>
            <w:r>
              <w:t>Visų žvejybos produktų tiekimo grandinės etapų plėtojimas, žuvies supirkimo iš žvejų ir (arba) žuvies vartojimo skatinimas.</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1F744588" w14:textId="173CD4FE" w:rsidR="00802B4D" w:rsidRDefault="00802B4D" w:rsidP="004A5E0A">
            <w:pPr>
              <w:pStyle w:val="Betarp"/>
              <w:jc w:val="both"/>
              <w:rPr>
                <w:sz w:val="22"/>
              </w:rPr>
            </w:pPr>
            <w:r>
              <w:t xml:space="preserve">Siekiant gerinti žvejų ekonominės veiklos rezultatus bei didinti žuvininkystės produktų vartojimą būtinos verslinės žvejybos konkurencingumą didinančios ir rinką skatinančios priemonės. Remiamos </w:t>
            </w:r>
            <w:r w:rsidRPr="00802B4D">
              <w:rPr>
                <w:i/>
              </w:rPr>
              <w:t>visos žuvininkystės sektoriaus veiklos</w:t>
            </w:r>
            <w:r>
              <w:t xml:space="preserve"> apimančios visą žvejybos produktų gamybos, perdirbimo ir prekybos jais veiklą (įskaitant žvejybos produktų supirkimą), </w:t>
            </w:r>
            <w:r w:rsidRPr="00802B4D">
              <w:rPr>
                <w:i/>
              </w:rPr>
              <w:t>visos žvejybos produktų prekybos ir maitinimo grandinės</w:t>
            </w:r>
            <w:r>
              <w:t xml:space="preserve"> – žvejybos produktų tvarkymas, pirminis apdirbimas ir (arba) perdirbimas, ir (arba) jų saugojimas, įskaitant platinimo terminalus, remiamos visos žuvies produktų maitinimo grandinės, įskaitant viešojo maitinimo veiklą, įmonių valgyklas, įstaigų aprūpinimą maistu, restoranus ir kitą panašią aprūpinimo maistu veiklą, parduotuves, </w:t>
            </w:r>
            <w:r w:rsidRPr="00802B4D">
              <w:rPr>
                <w:i/>
              </w:rPr>
              <w:t>trumpos grandinės sistemos</w:t>
            </w:r>
            <w:r>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(arba) žvejybos produktų perdirbėjo ir restorano, kavinės, kitos maitinimo įstaigos ar žuvies parduotuvės, arba bendruomeninės sistemos;; </w:t>
            </w:r>
            <w:r w:rsidRPr="00802B4D">
              <w:rPr>
                <w:i/>
              </w:rPr>
              <w:t>žuvies vartojimo kultūros ir tvarios žuvininkystės propagavimas</w:t>
            </w:r>
            <w:r>
              <w:t>, žuvies patiekalų prezentacijos bei populiarinimas, produktų gamybos mokymai, žuvies produktų vartojimo naudos populiarinimas, naujų žuvininkystės produktų sukūrimas ir kt.</w:t>
            </w:r>
          </w:p>
          <w:p w14:paraId="5A3E4EF6" w14:textId="77777777" w:rsidR="004A5E0A" w:rsidRPr="00BA070C" w:rsidRDefault="004A5E0A" w:rsidP="000E7998">
            <w:pPr>
              <w:suppressAutoHyphens/>
              <w:autoSpaceDE w:val="0"/>
              <w:autoSpaceDN w:val="0"/>
              <w:adjustRightInd w:val="0"/>
              <w:jc w:val="both"/>
              <w:textAlignment w:val="center"/>
              <w:rPr>
                <w:sz w:val="22"/>
                <w:szCs w:val="22"/>
              </w:rPr>
            </w:pPr>
            <w:r w:rsidRPr="00BA070C">
              <w:rPr>
                <w:sz w:val="22"/>
                <w:szCs w:val="22"/>
              </w:rPr>
              <w:t>Parama skiriama darbo vietų kūrimui.</w:t>
            </w:r>
          </w:p>
          <w:p w14:paraId="549A50C9" w14:textId="23681EF7" w:rsidR="002700E0" w:rsidRPr="00BA070C" w:rsidRDefault="00971445" w:rsidP="000E7998">
            <w:pPr>
              <w:suppressAutoHyphens/>
              <w:autoSpaceDE w:val="0"/>
              <w:autoSpaceDN w:val="0"/>
              <w:adjustRightInd w:val="0"/>
              <w:jc w:val="both"/>
              <w:textAlignment w:val="center"/>
              <w:rPr>
                <w:color w:val="000000"/>
                <w:sz w:val="22"/>
                <w:szCs w:val="22"/>
              </w:rPr>
            </w:pPr>
            <w:r w:rsidRPr="00BA070C">
              <w:rPr>
                <w:color w:val="000000"/>
                <w:sz w:val="22"/>
                <w:szCs w:val="22"/>
              </w:rPr>
              <w:t>Pareiškėjai, teikiantys paraiškas, turi vietos projekto paraiškos (</w:t>
            </w:r>
            <w:r w:rsidR="009433F5" w:rsidRPr="00BA070C">
              <w:rPr>
                <w:sz w:val="22"/>
                <w:szCs w:val="22"/>
              </w:rPr>
              <w:t>FSA 1</w:t>
            </w:r>
            <w:r w:rsidRPr="00BA070C">
              <w:rPr>
                <w:sz w:val="22"/>
                <w:szCs w:val="22"/>
              </w:rPr>
              <w:t xml:space="preserve"> priedas</w:t>
            </w:r>
            <w:r w:rsidRPr="00BA070C">
              <w:rPr>
                <w:color w:val="000000"/>
                <w:sz w:val="22"/>
                <w:szCs w:val="22"/>
              </w:rPr>
              <w:t>) 3 dalyje „Vietos projekto idėjos aprašymas“</w:t>
            </w:r>
            <w:r w:rsidR="007844EB" w:rsidRPr="00BA070C">
              <w:rPr>
                <w:color w:val="000000"/>
                <w:sz w:val="22"/>
                <w:szCs w:val="22"/>
              </w:rPr>
              <w:t>,</w:t>
            </w:r>
            <w:r w:rsidR="000E7998" w:rsidRPr="00BA070C">
              <w:rPr>
                <w:color w:val="000000"/>
                <w:sz w:val="22"/>
                <w:szCs w:val="22"/>
              </w:rPr>
              <w:t xml:space="preserve"> </w:t>
            </w:r>
            <w:r w:rsidRPr="00BA070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B555153" w14:textId="5DA3E76E" w:rsidR="004A5E0A" w:rsidRPr="00BA070C" w:rsidRDefault="00AF559A" w:rsidP="00736A88">
            <w:pPr>
              <w:jc w:val="both"/>
              <w:rPr>
                <w:sz w:val="22"/>
                <w:szCs w:val="22"/>
              </w:rPr>
            </w:pPr>
            <w:r w:rsidRPr="00BA070C">
              <w:rPr>
                <w:sz w:val="22"/>
                <w:szCs w:val="22"/>
              </w:rPr>
              <w:t>Galimi pareiškėjai</w:t>
            </w:r>
            <w:r w:rsidR="00E43359">
              <w:rPr>
                <w:sz w:val="22"/>
                <w:szCs w:val="22"/>
              </w:rPr>
              <w:t>: labai maža,</w:t>
            </w:r>
            <w:r w:rsidR="004A5E0A" w:rsidRPr="00BA070C">
              <w:rPr>
                <w:sz w:val="22"/>
                <w:szCs w:val="22"/>
              </w:rPr>
              <w:t xml:space="preserve"> maža</w:t>
            </w:r>
            <w:r w:rsidR="00E43359">
              <w:rPr>
                <w:sz w:val="22"/>
                <w:szCs w:val="22"/>
              </w:rPr>
              <w:t xml:space="preserve"> arba vidutinė</w:t>
            </w:r>
            <w:r w:rsidR="004A5E0A" w:rsidRPr="00BA070C">
              <w:rPr>
                <w:sz w:val="22"/>
                <w:szCs w:val="22"/>
              </w:rPr>
              <w:t xml:space="preserve"> įmonė (taip kaip apibrėžia LR smulkiojo ir vidutinio verslo plėtros įstatymas) ar fizinis asmuo ne jaunesnis nei 18 metų amžiaus, įregistravę veiklą Neringos ŽRVVG teritorijoje.</w:t>
            </w:r>
          </w:p>
          <w:p w14:paraId="1811BD8B" w14:textId="7658237C" w:rsidR="00AE0AB3" w:rsidRPr="00BA070C" w:rsidRDefault="00AE0AB3" w:rsidP="00381F6D">
            <w:pPr>
              <w:pStyle w:val="CentrBold"/>
              <w:spacing w:line="240" w:lineRule="auto"/>
              <w:jc w:val="both"/>
              <w:rPr>
                <w:b w:val="0"/>
                <w:caps w:val="0"/>
                <w:sz w:val="22"/>
                <w:szCs w:val="22"/>
                <w:lang w:val="lt-LT"/>
              </w:rPr>
            </w:pPr>
            <w:r w:rsidRPr="00BA070C">
              <w:rPr>
                <w:b w:val="0"/>
                <w:caps w:val="0"/>
                <w:sz w:val="22"/>
                <w:szCs w:val="22"/>
                <w:lang w:val="lt-LT"/>
              </w:rPr>
              <w:t xml:space="preserve">Pareiškėjai turi atitikti šio FSA </w:t>
            </w:r>
            <w:r w:rsidR="00E8350C" w:rsidRPr="00BA070C">
              <w:rPr>
                <w:b w:val="0"/>
                <w:caps w:val="0"/>
                <w:sz w:val="22"/>
                <w:szCs w:val="22"/>
                <w:lang w:val="lt-LT"/>
              </w:rPr>
              <w:t xml:space="preserve">4 </w:t>
            </w:r>
            <w:r w:rsidR="001A1F6C" w:rsidRPr="00BA070C">
              <w:rPr>
                <w:b w:val="0"/>
                <w:caps w:val="0"/>
                <w:sz w:val="22"/>
                <w:szCs w:val="22"/>
                <w:lang w:val="lt-LT"/>
              </w:rPr>
              <w:t xml:space="preserve">dalyje </w:t>
            </w:r>
            <w:r w:rsidR="00895978" w:rsidRPr="00BA070C">
              <w:rPr>
                <w:b w:val="0"/>
                <w:caps w:val="0"/>
                <w:sz w:val="22"/>
                <w:szCs w:val="22"/>
                <w:lang w:val="lt-LT"/>
              </w:rPr>
              <w:t xml:space="preserve">„Vietos projektų tinkamumo </w:t>
            </w:r>
            <w:r w:rsidR="00CC17A3" w:rsidRPr="00BA070C">
              <w:rPr>
                <w:b w:val="0"/>
                <w:caps w:val="0"/>
                <w:sz w:val="22"/>
                <w:szCs w:val="22"/>
                <w:lang w:val="lt-LT"/>
              </w:rPr>
              <w:t xml:space="preserve">finansuoti </w:t>
            </w:r>
            <w:r w:rsidR="00895978" w:rsidRPr="00BA070C">
              <w:rPr>
                <w:b w:val="0"/>
                <w:caps w:val="0"/>
                <w:sz w:val="22"/>
                <w:szCs w:val="22"/>
                <w:lang w:val="lt-LT"/>
              </w:rPr>
              <w:t xml:space="preserve">sąlygos </w:t>
            </w:r>
            <w:r w:rsidRPr="00BA070C">
              <w:rPr>
                <w:b w:val="0"/>
                <w:caps w:val="0"/>
                <w:sz w:val="22"/>
                <w:szCs w:val="22"/>
                <w:lang w:val="lt-LT"/>
              </w:rPr>
              <w:t>ir vietos projektų vykdytojų įsipareigojimai“ nurodytus, pareiškėjui taikomus bendruosius, specialiuosius ir papildomus</w:t>
            </w:r>
            <w:r w:rsidRPr="00BA070C">
              <w:rPr>
                <w:i/>
                <w:sz w:val="22"/>
                <w:szCs w:val="22"/>
                <w:lang w:val="lt-LT"/>
              </w:rPr>
              <w:t xml:space="preserve"> </w:t>
            </w:r>
            <w:r w:rsidR="003F206B" w:rsidRPr="00BA070C">
              <w:rPr>
                <w:b w:val="0"/>
                <w:caps w:val="0"/>
                <w:sz w:val="22"/>
                <w:szCs w:val="22"/>
                <w:lang w:val="lt-LT"/>
              </w:rPr>
              <w:t>(jeigu specialieji ir pa</w:t>
            </w:r>
            <w:r w:rsidR="009D6073" w:rsidRPr="00BA070C">
              <w:rPr>
                <w:b w:val="0"/>
                <w:caps w:val="0"/>
                <w:sz w:val="22"/>
                <w:szCs w:val="22"/>
                <w:lang w:val="lt-LT"/>
              </w:rPr>
              <w:t>pildomi reikalavimai nustatyti</w:t>
            </w:r>
            <w:r w:rsidR="003F206B" w:rsidRPr="00BA070C">
              <w:rPr>
                <w:b w:val="0"/>
                <w:caps w:val="0"/>
                <w:sz w:val="22"/>
                <w:szCs w:val="22"/>
                <w:lang w:val="lt-LT"/>
              </w:rPr>
              <w:t>)</w:t>
            </w:r>
            <w:r w:rsidR="003F206B" w:rsidRPr="00BA070C">
              <w:rPr>
                <w:i/>
                <w:caps w:val="0"/>
                <w:sz w:val="22"/>
                <w:szCs w:val="22"/>
                <w:lang w:val="lt-LT"/>
              </w:rPr>
              <w:t xml:space="preserve"> </w:t>
            </w:r>
            <w:r w:rsidRPr="00BA070C">
              <w:rPr>
                <w:b w:val="0"/>
                <w:caps w:val="0"/>
                <w:sz w:val="22"/>
                <w:szCs w:val="22"/>
                <w:lang w:val="lt-LT"/>
              </w:rPr>
              <w:t>tinkamumo reikalavimus.</w:t>
            </w:r>
            <w:r w:rsidR="00320950" w:rsidRPr="00BA070C">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7BD5BCD9" w14:textId="0A612319" w:rsidR="003E6A3B" w:rsidRPr="00922781" w:rsidRDefault="004A5E0A" w:rsidP="00BF362A">
            <w:pPr>
              <w:jc w:val="both"/>
              <w:rPr>
                <w:i/>
                <w:sz w:val="22"/>
                <w:szCs w:val="22"/>
              </w:rPr>
            </w:pPr>
            <w:r>
              <w:rPr>
                <w:sz w:val="22"/>
                <w:szCs w:val="22"/>
              </w:rPr>
              <w:t xml:space="preserve">Partneriai </w:t>
            </w:r>
            <w:r w:rsidR="000B0B58">
              <w:rPr>
                <w:sz w:val="22"/>
                <w:szCs w:val="22"/>
              </w:rPr>
              <w:t>ne</w:t>
            </w:r>
            <w:r>
              <w:rPr>
                <w:sz w:val="22"/>
                <w:szCs w:val="22"/>
              </w:rPr>
              <w:t>galimi</w:t>
            </w:r>
            <w:r w:rsidR="000B0B58">
              <w:rPr>
                <w:sz w:val="22"/>
                <w:szCs w:val="22"/>
              </w:rPr>
              <w:t>.</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120ABC92" w:rsidR="009C6EC3" w:rsidRPr="00091599" w:rsidRDefault="00091599" w:rsidP="009B257F">
            <w:pPr>
              <w:pStyle w:val="Sraopastraipa"/>
              <w:ind w:left="0"/>
              <w:jc w:val="both"/>
              <w:rPr>
                <w:i/>
                <w:sz w:val="22"/>
              </w:rPr>
            </w:pPr>
            <w:r w:rsidRPr="00091599">
              <w:rPr>
                <w:rStyle w:val="Grietas"/>
                <w:rFonts w:ascii="Roboto" w:hAnsi="Roboto"/>
                <w:b w:val="0"/>
                <w:color w:val="303133"/>
                <w:sz w:val="23"/>
                <w:szCs w:val="23"/>
                <w:shd w:val="clear" w:color="auto" w:fill="FFFFFF"/>
              </w:rPr>
              <w:t>157 872</w:t>
            </w:r>
            <w:r w:rsidRPr="00091599">
              <w:rPr>
                <w:rStyle w:val="Grietas"/>
                <w:rFonts w:ascii="Roboto" w:hAnsi="Roboto"/>
                <w:color w:val="303133"/>
                <w:sz w:val="23"/>
                <w:szCs w:val="23"/>
                <w:shd w:val="clear" w:color="auto" w:fill="FFFFFF"/>
              </w:rPr>
              <w:t xml:space="preserve"> </w:t>
            </w:r>
            <w:r w:rsidR="009B257F" w:rsidRPr="00091599">
              <w:rPr>
                <w:sz w:val="22"/>
              </w:rPr>
              <w:t>Eur</w:t>
            </w:r>
            <w:r w:rsidR="00533059" w:rsidRPr="00091599">
              <w:rPr>
                <w:sz w:val="22"/>
              </w:rPr>
              <w:t xml:space="preserve"> lėšų</w:t>
            </w:r>
            <w:r w:rsidR="001E4572" w:rsidRPr="00091599">
              <w:rPr>
                <w:sz w:val="22"/>
              </w:rPr>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lastRenderedPageBreak/>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0C4AB0F7" w14:textId="77777777" w:rsidR="008156B1" w:rsidRDefault="00091599" w:rsidP="008156B1">
            <w:pPr>
              <w:jc w:val="both"/>
              <w:rPr>
                <w:sz w:val="22"/>
              </w:rPr>
            </w:pPr>
            <w:r w:rsidRPr="00091599">
              <w:rPr>
                <w:rStyle w:val="Grietas"/>
                <w:rFonts w:ascii="Roboto" w:hAnsi="Roboto"/>
                <w:b w:val="0"/>
                <w:color w:val="303133"/>
                <w:sz w:val="23"/>
                <w:szCs w:val="23"/>
                <w:shd w:val="clear" w:color="auto" w:fill="FFFFFF"/>
              </w:rPr>
              <w:t>157 872</w:t>
            </w:r>
            <w:r w:rsidRPr="00091599">
              <w:rPr>
                <w:rStyle w:val="Grietas"/>
                <w:rFonts w:ascii="Roboto" w:hAnsi="Roboto"/>
                <w:color w:val="303133"/>
                <w:sz w:val="23"/>
                <w:szCs w:val="23"/>
                <w:shd w:val="clear" w:color="auto" w:fill="FFFFFF"/>
              </w:rPr>
              <w:t xml:space="preserve"> </w:t>
            </w:r>
            <w:r w:rsidRPr="00091599">
              <w:rPr>
                <w:sz w:val="22"/>
              </w:rPr>
              <w:t xml:space="preserve">Eur </w:t>
            </w:r>
          </w:p>
          <w:p w14:paraId="44C8FF5A" w14:textId="747D76FD" w:rsidR="00091599" w:rsidRPr="00BA070C" w:rsidRDefault="00091599" w:rsidP="008156B1">
            <w:pPr>
              <w:jc w:val="both"/>
              <w:rPr>
                <w:b/>
                <w:i/>
                <w:sz w:val="22"/>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75A55EBC" w14:textId="77777777" w:rsidR="009B257F" w:rsidRPr="00BA070C" w:rsidRDefault="007E51AF" w:rsidP="00BF362A">
            <w:pPr>
              <w:pStyle w:val="BodyText10"/>
              <w:ind w:firstLine="0"/>
              <w:rPr>
                <w:rFonts w:ascii="Times New Roman" w:hAnsi="Times New Roman" w:cs="Times New Roman"/>
                <w:sz w:val="22"/>
                <w:szCs w:val="24"/>
                <w:lang w:val="lt-LT"/>
              </w:rPr>
            </w:pPr>
            <w:r w:rsidRPr="00BA070C">
              <w:rPr>
                <w:rFonts w:ascii="Times New Roman" w:hAnsi="Times New Roman" w:cs="Times New Roman"/>
                <w:sz w:val="22"/>
                <w:szCs w:val="24"/>
                <w:lang w:val="lt-LT"/>
              </w:rPr>
              <w:t>L</w:t>
            </w:r>
            <w:r w:rsidR="00A0706D" w:rsidRPr="00BA070C">
              <w:rPr>
                <w:rFonts w:ascii="Times New Roman" w:hAnsi="Times New Roman" w:cs="Times New Roman"/>
                <w:sz w:val="22"/>
                <w:szCs w:val="24"/>
                <w:lang w:val="lt-LT"/>
              </w:rPr>
              <w:t>ėšos vietos projektui į</w:t>
            </w:r>
            <w:r w:rsidR="009B257F" w:rsidRPr="00BA070C">
              <w:rPr>
                <w:rFonts w:ascii="Times New Roman" w:hAnsi="Times New Roman" w:cs="Times New Roman"/>
                <w:sz w:val="22"/>
                <w:szCs w:val="24"/>
                <w:lang w:val="lt-LT"/>
              </w:rPr>
              <w:t>gyvendinti gali sudaryti:</w:t>
            </w:r>
          </w:p>
          <w:p w14:paraId="561FAFE5" w14:textId="5BA68CB4" w:rsidR="009B257F" w:rsidRPr="00BA070C" w:rsidRDefault="009B257F" w:rsidP="009B257F">
            <w:pPr>
              <w:pStyle w:val="Sraopastraipa"/>
              <w:ind w:left="0"/>
              <w:jc w:val="both"/>
              <w:rPr>
                <w:i/>
                <w:iCs/>
                <w:sz w:val="22"/>
              </w:rPr>
            </w:pPr>
            <w:r w:rsidRPr="00AF3C7D">
              <w:rPr>
                <w:b/>
                <w:sz w:val="22"/>
              </w:rPr>
              <w:t>iki 50 proc.</w:t>
            </w:r>
            <w:r w:rsidRPr="00BA070C">
              <w:rPr>
                <w:i/>
                <w:iCs/>
                <w:sz w:val="22"/>
              </w:rPr>
              <w:t>,</w:t>
            </w:r>
          </w:p>
          <w:p w14:paraId="18ABCA8C" w14:textId="1F70B959" w:rsidR="009B257F" w:rsidRDefault="009B257F" w:rsidP="009B257F">
            <w:pPr>
              <w:pStyle w:val="Sraopastraipa"/>
              <w:ind w:left="0"/>
              <w:jc w:val="both"/>
              <w:rPr>
                <w:iCs/>
                <w:sz w:val="22"/>
                <w:lang w:val="en-GB"/>
              </w:rPr>
            </w:pPr>
            <w:r w:rsidRPr="00AF3C7D">
              <w:rPr>
                <w:b/>
                <w:iCs/>
                <w:sz w:val="22"/>
              </w:rPr>
              <w:t xml:space="preserve">iki </w:t>
            </w:r>
            <w:r w:rsidRPr="00AF3C7D">
              <w:rPr>
                <w:b/>
                <w:iCs/>
                <w:sz w:val="22"/>
                <w:lang w:val="en-GB"/>
              </w:rPr>
              <w:t>80 proc.</w:t>
            </w:r>
            <w:r w:rsidRPr="00AF3C7D">
              <w:rPr>
                <w:iCs/>
                <w:sz w:val="22"/>
                <w:lang w:val="en-GB"/>
              </w:rPr>
              <w:t xml:space="preserve"> </w:t>
            </w:r>
            <w:proofErr w:type="spellStart"/>
            <w:r w:rsidRPr="00AF3C7D">
              <w:rPr>
                <w:iCs/>
                <w:sz w:val="22"/>
                <w:lang w:val="en-GB"/>
              </w:rPr>
              <w:t>inovatyviems</w:t>
            </w:r>
            <w:proofErr w:type="spellEnd"/>
            <w:r w:rsidRPr="00AF3C7D">
              <w:rPr>
                <w:iCs/>
                <w:sz w:val="22"/>
                <w:lang w:val="en-GB"/>
              </w:rPr>
              <w:t xml:space="preserve"> </w:t>
            </w:r>
            <w:r w:rsidRPr="00AF3C7D">
              <w:rPr>
                <w:color w:val="000000"/>
                <w:sz w:val="22"/>
              </w:rPr>
              <w:t xml:space="preserve">vietos lygiu </w:t>
            </w:r>
            <w:proofErr w:type="spellStart"/>
            <w:r w:rsidRPr="00AF3C7D">
              <w:rPr>
                <w:iCs/>
                <w:sz w:val="22"/>
                <w:lang w:val="en-GB"/>
              </w:rPr>
              <w:t>projektams</w:t>
            </w:r>
            <w:proofErr w:type="spellEnd"/>
            <w:r w:rsidRPr="00AF3C7D">
              <w:rPr>
                <w:iCs/>
                <w:sz w:val="22"/>
                <w:lang w:val="en-GB"/>
              </w:rPr>
              <w:t>,</w:t>
            </w:r>
          </w:p>
          <w:p w14:paraId="2CD848EE" w14:textId="56A20645" w:rsidR="00AF3C7D" w:rsidRPr="0027365E" w:rsidRDefault="00D704AC" w:rsidP="009B257F">
            <w:pPr>
              <w:pStyle w:val="Sraopastraipa"/>
              <w:ind w:left="0"/>
              <w:jc w:val="both"/>
              <w:rPr>
                <w:i/>
                <w:iCs/>
                <w:sz w:val="22"/>
                <w:lang w:val="en-GB"/>
              </w:rPr>
            </w:pPr>
            <w:proofErr w:type="spellStart"/>
            <w:r w:rsidRPr="00B129A5">
              <w:rPr>
                <w:i/>
                <w:iCs/>
                <w:sz w:val="22"/>
                <w:lang w:val="en-GB"/>
              </w:rPr>
              <w:t>Pareiškėjas</w:t>
            </w:r>
            <w:proofErr w:type="spellEnd"/>
            <w:r w:rsidRPr="00B129A5">
              <w:rPr>
                <w:i/>
                <w:iCs/>
                <w:sz w:val="22"/>
                <w:lang w:val="en-GB"/>
              </w:rPr>
              <w:t xml:space="preserve"> </w:t>
            </w:r>
            <w:proofErr w:type="spellStart"/>
            <w:r w:rsidRPr="00B129A5">
              <w:rPr>
                <w:i/>
                <w:iCs/>
                <w:sz w:val="22"/>
                <w:lang w:val="en-GB"/>
              </w:rPr>
              <w:t>vietos</w:t>
            </w:r>
            <w:proofErr w:type="spellEnd"/>
            <w:r w:rsidRPr="00B129A5">
              <w:rPr>
                <w:i/>
                <w:iCs/>
                <w:sz w:val="22"/>
                <w:lang w:val="en-GB"/>
              </w:rPr>
              <w:t xml:space="preserve"> </w:t>
            </w:r>
            <w:proofErr w:type="spellStart"/>
            <w:r w:rsidRPr="00B129A5">
              <w:rPr>
                <w:i/>
                <w:iCs/>
                <w:sz w:val="22"/>
                <w:lang w:val="en-GB"/>
              </w:rPr>
              <w:t>projekto</w:t>
            </w:r>
            <w:proofErr w:type="spellEnd"/>
            <w:r w:rsidRPr="00B129A5">
              <w:rPr>
                <w:i/>
                <w:iCs/>
                <w:sz w:val="22"/>
                <w:lang w:val="en-GB"/>
              </w:rPr>
              <w:t xml:space="preserve"> </w:t>
            </w:r>
            <w:proofErr w:type="spellStart"/>
            <w:r w:rsidRPr="00B129A5">
              <w:rPr>
                <w:i/>
                <w:iCs/>
                <w:sz w:val="22"/>
                <w:lang w:val="en-GB"/>
              </w:rPr>
              <w:t>paraiškoje</w:t>
            </w:r>
            <w:proofErr w:type="spellEnd"/>
            <w:r w:rsidRPr="00B129A5">
              <w:rPr>
                <w:i/>
                <w:iCs/>
                <w:sz w:val="22"/>
                <w:lang w:val="en-GB"/>
              </w:rPr>
              <w:t xml:space="preserve"> </w:t>
            </w:r>
            <w:proofErr w:type="spellStart"/>
            <w:r w:rsidRPr="00B129A5">
              <w:rPr>
                <w:i/>
                <w:iCs/>
                <w:sz w:val="22"/>
                <w:lang w:val="en-GB"/>
              </w:rPr>
              <w:t>pagrindžia</w:t>
            </w:r>
            <w:proofErr w:type="spellEnd"/>
            <w:r w:rsidRPr="00B129A5">
              <w:rPr>
                <w:i/>
                <w:iCs/>
                <w:sz w:val="22"/>
                <w:lang w:val="en-GB"/>
              </w:rPr>
              <w:t xml:space="preserve">, </w:t>
            </w:r>
            <w:proofErr w:type="spellStart"/>
            <w:r w:rsidRPr="00B129A5">
              <w:rPr>
                <w:i/>
                <w:iCs/>
                <w:sz w:val="22"/>
                <w:lang w:val="en-GB"/>
              </w:rPr>
              <w:t>kad</w:t>
            </w:r>
            <w:proofErr w:type="spellEnd"/>
            <w:r w:rsidRPr="00B129A5">
              <w:rPr>
                <w:i/>
                <w:iCs/>
                <w:sz w:val="22"/>
                <w:lang w:val="en-GB"/>
              </w:rPr>
              <w:t xml:space="preserve"> </w:t>
            </w:r>
            <w:proofErr w:type="spellStart"/>
            <w:r w:rsidRPr="00B129A5">
              <w:rPr>
                <w:i/>
                <w:iCs/>
                <w:sz w:val="22"/>
                <w:lang w:val="en-GB"/>
              </w:rPr>
              <w:t>projektas</w:t>
            </w:r>
            <w:proofErr w:type="spellEnd"/>
            <w:r w:rsidRPr="00B129A5">
              <w:rPr>
                <w:i/>
                <w:iCs/>
                <w:sz w:val="22"/>
                <w:lang w:val="en-GB"/>
              </w:rPr>
              <w:t xml:space="preserve"> </w:t>
            </w:r>
            <w:proofErr w:type="spellStart"/>
            <w:r w:rsidRPr="00B129A5">
              <w:rPr>
                <w:i/>
                <w:iCs/>
                <w:sz w:val="22"/>
                <w:lang w:val="en-GB"/>
              </w:rPr>
              <w:t>yra</w:t>
            </w:r>
            <w:proofErr w:type="spellEnd"/>
            <w:r w:rsidRPr="00B129A5">
              <w:rPr>
                <w:i/>
                <w:iCs/>
                <w:sz w:val="22"/>
                <w:lang w:val="en-GB"/>
              </w:rPr>
              <w:t xml:space="preserve"> </w:t>
            </w:r>
            <w:proofErr w:type="spellStart"/>
            <w:r w:rsidRPr="00B129A5">
              <w:rPr>
                <w:i/>
                <w:iCs/>
                <w:sz w:val="22"/>
                <w:lang w:val="en-GB"/>
              </w:rPr>
              <w:t>inovatyvus</w:t>
            </w:r>
            <w:proofErr w:type="spellEnd"/>
            <w:r w:rsidRPr="00B129A5">
              <w:rPr>
                <w:i/>
                <w:iCs/>
                <w:sz w:val="22"/>
                <w:lang w:val="en-GB"/>
              </w:rPr>
              <w:t xml:space="preserve"> Neringos</w:t>
            </w:r>
            <w:r w:rsidR="00B92B4B" w:rsidRPr="00B129A5">
              <w:rPr>
                <w:i/>
                <w:iCs/>
                <w:sz w:val="22"/>
                <w:lang w:val="en-GB"/>
              </w:rPr>
              <w:t xml:space="preserve"> </w:t>
            </w:r>
            <w:proofErr w:type="spellStart"/>
            <w:r w:rsidR="00B92B4B" w:rsidRPr="00B129A5">
              <w:rPr>
                <w:i/>
                <w:iCs/>
                <w:sz w:val="22"/>
                <w:lang w:val="en-GB"/>
              </w:rPr>
              <w:t>savivaldybės</w:t>
            </w:r>
            <w:proofErr w:type="spellEnd"/>
            <w:r w:rsidR="00B92B4B" w:rsidRPr="00B129A5">
              <w:rPr>
                <w:i/>
                <w:iCs/>
                <w:sz w:val="22"/>
                <w:lang w:val="en-GB"/>
              </w:rPr>
              <w:t xml:space="preserve"> </w:t>
            </w:r>
            <w:proofErr w:type="spellStart"/>
            <w:r w:rsidR="00B92B4B" w:rsidRPr="00B129A5">
              <w:rPr>
                <w:i/>
                <w:iCs/>
                <w:sz w:val="22"/>
                <w:lang w:val="en-GB"/>
              </w:rPr>
              <w:t>teritorijos</w:t>
            </w:r>
            <w:proofErr w:type="spellEnd"/>
            <w:r w:rsidR="00B92B4B" w:rsidRPr="00B129A5">
              <w:rPr>
                <w:i/>
                <w:iCs/>
                <w:sz w:val="22"/>
                <w:lang w:val="en-GB"/>
              </w:rPr>
              <w:t xml:space="preserve"> </w:t>
            </w:r>
            <w:proofErr w:type="spellStart"/>
            <w:r w:rsidR="00B92B4B" w:rsidRPr="00B129A5">
              <w:rPr>
                <w:i/>
                <w:iCs/>
                <w:sz w:val="22"/>
                <w:lang w:val="en-GB"/>
              </w:rPr>
              <w:t>lygi</w:t>
            </w:r>
            <w:r w:rsidR="00B129A5" w:rsidRPr="00B129A5">
              <w:rPr>
                <w:i/>
                <w:iCs/>
                <w:sz w:val="22"/>
                <w:lang w:val="en-GB"/>
              </w:rPr>
              <w:t>u</w:t>
            </w:r>
            <w:proofErr w:type="spellEnd"/>
            <w:r w:rsidR="00B129A5" w:rsidRPr="00B129A5">
              <w:rPr>
                <w:i/>
                <w:iCs/>
                <w:sz w:val="22"/>
                <w:lang w:val="en-GB"/>
              </w:rPr>
              <w:t xml:space="preserve"> </w:t>
            </w:r>
            <w:r w:rsidR="00B129A5" w:rsidRPr="0027365E">
              <w:rPr>
                <w:i/>
                <w:iCs/>
                <w:sz w:val="22"/>
                <w:lang w:val="en-GB"/>
              </w:rPr>
              <w:t>(</w:t>
            </w:r>
            <w:proofErr w:type="spellStart"/>
            <w:r w:rsidR="00B129A5" w:rsidRPr="0027365E">
              <w:rPr>
                <w:i/>
                <w:iCs/>
                <w:sz w:val="22"/>
                <w:lang w:val="en-GB"/>
              </w:rPr>
              <w:t>pateikiama</w:t>
            </w:r>
            <w:proofErr w:type="spellEnd"/>
            <w:r w:rsidR="00B129A5" w:rsidRPr="0027365E">
              <w:rPr>
                <w:i/>
                <w:iCs/>
                <w:sz w:val="22"/>
                <w:lang w:val="en-GB"/>
              </w:rPr>
              <w:t xml:space="preserve"> </w:t>
            </w:r>
            <w:proofErr w:type="spellStart"/>
            <w:r w:rsidR="00B129A5" w:rsidRPr="0027365E">
              <w:rPr>
                <w:i/>
                <w:iCs/>
                <w:sz w:val="22"/>
                <w:lang w:val="en-GB"/>
              </w:rPr>
              <w:t>viešai</w:t>
            </w:r>
            <w:proofErr w:type="spellEnd"/>
            <w:r w:rsidR="00B129A5" w:rsidRPr="0027365E">
              <w:rPr>
                <w:i/>
                <w:iCs/>
                <w:sz w:val="22"/>
                <w:lang w:val="en-GB"/>
              </w:rPr>
              <w:t xml:space="preserve"> </w:t>
            </w:r>
            <w:proofErr w:type="spellStart"/>
            <w:r w:rsidR="00B129A5" w:rsidRPr="0027365E">
              <w:rPr>
                <w:i/>
                <w:iCs/>
                <w:sz w:val="22"/>
                <w:lang w:val="en-GB"/>
              </w:rPr>
              <w:t>prieinama</w:t>
            </w:r>
            <w:proofErr w:type="spellEnd"/>
            <w:r w:rsidR="00B129A5" w:rsidRPr="0027365E">
              <w:rPr>
                <w:i/>
                <w:iCs/>
                <w:sz w:val="22"/>
                <w:lang w:val="en-GB"/>
              </w:rPr>
              <w:t xml:space="preserve"> </w:t>
            </w:r>
            <w:proofErr w:type="spellStart"/>
            <w:r w:rsidR="00B129A5" w:rsidRPr="0027365E">
              <w:rPr>
                <w:i/>
                <w:iCs/>
                <w:sz w:val="22"/>
                <w:lang w:val="en-GB"/>
              </w:rPr>
              <w:t>informacija</w:t>
            </w:r>
            <w:proofErr w:type="spellEnd"/>
            <w:r w:rsidR="00B129A5" w:rsidRPr="0027365E">
              <w:rPr>
                <w:i/>
                <w:iCs/>
                <w:sz w:val="22"/>
                <w:lang w:val="en-GB"/>
              </w:rPr>
              <w:t xml:space="preserve">, </w:t>
            </w:r>
            <w:proofErr w:type="spellStart"/>
            <w:r w:rsidR="00B129A5" w:rsidRPr="0027365E">
              <w:rPr>
                <w:i/>
                <w:iCs/>
                <w:sz w:val="22"/>
                <w:lang w:val="en-GB"/>
              </w:rPr>
              <w:t>dokumentai</w:t>
            </w:r>
            <w:proofErr w:type="spellEnd"/>
            <w:r w:rsidR="00722AEF" w:rsidRPr="0027365E">
              <w:rPr>
                <w:i/>
                <w:iCs/>
                <w:sz w:val="22"/>
                <w:lang w:val="en-GB"/>
              </w:rPr>
              <w:t xml:space="preserve">, </w:t>
            </w:r>
            <w:proofErr w:type="spellStart"/>
            <w:r w:rsidR="00722AEF" w:rsidRPr="0027365E">
              <w:rPr>
                <w:i/>
                <w:iCs/>
                <w:sz w:val="22"/>
                <w:lang w:val="en-GB"/>
              </w:rPr>
              <w:t>pagrindimai</w:t>
            </w:r>
            <w:proofErr w:type="spellEnd"/>
            <w:r w:rsidR="00B129A5" w:rsidRPr="0027365E">
              <w:rPr>
                <w:i/>
                <w:iCs/>
                <w:sz w:val="22"/>
                <w:lang w:val="en-GB"/>
              </w:rPr>
              <w:t xml:space="preserve"> </w:t>
            </w:r>
            <w:proofErr w:type="spellStart"/>
            <w:r w:rsidR="00B129A5" w:rsidRPr="0027365E">
              <w:rPr>
                <w:i/>
                <w:iCs/>
                <w:sz w:val="22"/>
                <w:lang w:val="en-GB"/>
              </w:rPr>
              <w:t>ir</w:t>
            </w:r>
            <w:proofErr w:type="spellEnd"/>
            <w:r w:rsidR="00B129A5" w:rsidRPr="0027365E">
              <w:rPr>
                <w:i/>
                <w:iCs/>
                <w:sz w:val="22"/>
                <w:lang w:val="en-GB"/>
              </w:rPr>
              <w:t xml:space="preserve"> pan.)</w:t>
            </w:r>
          </w:p>
          <w:p w14:paraId="6391A728" w14:textId="36067181" w:rsidR="007B6CF4" w:rsidRPr="007B6CF4" w:rsidRDefault="007B6CF4" w:rsidP="007B6CF4">
            <w:pPr>
              <w:rPr>
                <w:i/>
                <w:sz w:val="22"/>
                <w:szCs w:val="22"/>
              </w:rPr>
            </w:pPr>
            <w:proofErr w:type="spellStart"/>
            <w:r w:rsidRPr="007B6CF4">
              <w:rPr>
                <w:i/>
                <w:iCs/>
                <w:sz w:val="22"/>
                <w:szCs w:val="22"/>
                <w:lang w:val="en-GB"/>
              </w:rPr>
              <w:t>Inovacijos</w:t>
            </w:r>
            <w:proofErr w:type="spellEnd"/>
            <w:r w:rsidRPr="007B6CF4">
              <w:rPr>
                <w:i/>
                <w:iCs/>
                <w:sz w:val="22"/>
                <w:szCs w:val="22"/>
                <w:lang w:val="en-GB"/>
              </w:rPr>
              <w:t xml:space="preserve"> </w:t>
            </w:r>
            <w:proofErr w:type="spellStart"/>
            <w:r w:rsidRPr="007B6CF4">
              <w:rPr>
                <w:i/>
                <w:iCs/>
                <w:sz w:val="22"/>
                <w:szCs w:val="22"/>
                <w:lang w:val="en-GB"/>
              </w:rPr>
              <w:t>yra</w:t>
            </w:r>
            <w:proofErr w:type="spellEnd"/>
            <w:r w:rsidRPr="007B6CF4">
              <w:rPr>
                <w:i/>
                <w:iCs/>
                <w:sz w:val="22"/>
                <w:szCs w:val="22"/>
                <w:lang w:val="en-GB"/>
              </w:rPr>
              <w:t xml:space="preserve"> </w:t>
            </w:r>
            <w:proofErr w:type="spellStart"/>
            <w:r w:rsidRPr="007B6CF4">
              <w:rPr>
                <w:i/>
                <w:iCs/>
                <w:sz w:val="22"/>
                <w:szCs w:val="22"/>
                <w:lang w:val="en-GB"/>
              </w:rPr>
              <w:t>nustatomos</w:t>
            </w:r>
            <w:proofErr w:type="spellEnd"/>
            <w:r w:rsidRPr="007B6CF4">
              <w:rPr>
                <w:i/>
                <w:iCs/>
                <w:sz w:val="22"/>
                <w:szCs w:val="22"/>
                <w:lang w:val="en-GB"/>
              </w:rPr>
              <w:t xml:space="preserve"> </w:t>
            </w:r>
            <w:proofErr w:type="spellStart"/>
            <w:r w:rsidRPr="007B6CF4">
              <w:rPr>
                <w:i/>
                <w:iCs/>
                <w:sz w:val="22"/>
                <w:szCs w:val="22"/>
                <w:lang w:val="en-GB"/>
              </w:rPr>
              <w:t>remiantis</w:t>
            </w:r>
            <w:proofErr w:type="spellEnd"/>
            <w:r w:rsidRPr="007B6CF4">
              <w:rPr>
                <w:i/>
                <w:iCs/>
                <w:sz w:val="22"/>
                <w:szCs w:val="22"/>
                <w:lang w:val="en-GB"/>
              </w:rPr>
              <w:t xml:space="preserve"> </w:t>
            </w:r>
            <w:proofErr w:type="spellStart"/>
            <w:r w:rsidRPr="007B6CF4">
              <w:rPr>
                <w:i/>
                <w:iCs/>
                <w:sz w:val="22"/>
                <w:szCs w:val="22"/>
                <w:lang w:val="en-GB"/>
              </w:rPr>
              <w:t>Lietuvos</w:t>
            </w:r>
            <w:proofErr w:type="spellEnd"/>
            <w:r w:rsidRPr="007B6CF4">
              <w:rPr>
                <w:i/>
                <w:iCs/>
                <w:sz w:val="22"/>
                <w:szCs w:val="22"/>
                <w:lang w:val="en-GB"/>
              </w:rPr>
              <w:t xml:space="preserve"> </w:t>
            </w:r>
            <w:proofErr w:type="spellStart"/>
            <w:r w:rsidRPr="007B6CF4">
              <w:rPr>
                <w:i/>
                <w:iCs/>
                <w:sz w:val="22"/>
                <w:szCs w:val="22"/>
                <w:lang w:val="en-GB"/>
              </w:rPr>
              <w:t>Respublikos</w:t>
            </w:r>
            <w:proofErr w:type="spellEnd"/>
            <w:r w:rsidRPr="007B6CF4">
              <w:rPr>
                <w:i/>
                <w:iCs/>
                <w:sz w:val="22"/>
                <w:szCs w:val="22"/>
                <w:lang w:val="en-GB"/>
              </w:rPr>
              <w:t xml:space="preserve"> </w:t>
            </w:r>
            <w:proofErr w:type="spellStart"/>
            <w:r w:rsidRPr="007B6CF4">
              <w:rPr>
                <w:i/>
                <w:iCs/>
                <w:sz w:val="22"/>
                <w:szCs w:val="22"/>
                <w:lang w:val="en-GB"/>
              </w:rPr>
              <w:t>žemės</w:t>
            </w:r>
            <w:proofErr w:type="spellEnd"/>
            <w:r w:rsidRPr="007B6CF4">
              <w:rPr>
                <w:i/>
                <w:iCs/>
                <w:sz w:val="22"/>
                <w:szCs w:val="22"/>
                <w:lang w:val="en-GB"/>
              </w:rPr>
              <w:t xml:space="preserve"> </w:t>
            </w:r>
            <w:proofErr w:type="spellStart"/>
            <w:r w:rsidRPr="007B6CF4">
              <w:rPr>
                <w:i/>
                <w:iCs/>
                <w:sz w:val="22"/>
                <w:szCs w:val="22"/>
                <w:lang w:val="en-GB"/>
              </w:rPr>
              <w:t>ūkio</w:t>
            </w:r>
            <w:proofErr w:type="spellEnd"/>
            <w:r w:rsidRPr="007B6CF4">
              <w:rPr>
                <w:i/>
                <w:iCs/>
                <w:sz w:val="22"/>
                <w:szCs w:val="22"/>
                <w:lang w:val="en-GB"/>
              </w:rPr>
              <w:t xml:space="preserve"> </w:t>
            </w:r>
            <w:proofErr w:type="spellStart"/>
            <w:r w:rsidRPr="007B6CF4">
              <w:rPr>
                <w:i/>
                <w:iCs/>
                <w:sz w:val="22"/>
                <w:szCs w:val="22"/>
                <w:lang w:val="en-GB"/>
              </w:rPr>
              <w:t>ministro</w:t>
            </w:r>
            <w:proofErr w:type="spellEnd"/>
            <w:r w:rsidRPr="007B6CF4">
              <w:rPr>
                <w:i/>
                <w:iCs/>
                <w:sz w:val="22"/>
                <w:szCs w:val="22"/>
                <w:lang w:val="en-GB"/>
              </w:rPr>
              <w:t xml:space="preserve"> 2016 m. </w:t>
            </w:r>
            <w:proofErr w:type="spellStart"/>
            <w:r w:rsidRPr="007B6CF4">
              <w:rPr>
                <w:i/>
                <w:iCs/>
                <w:sz w:val="22"/>
                <w:szCs w:val="22"/>
                <w:lang w:val="en-GB"/>
              </w:rPr>
              <w:t>sausio</w:t>
            </w:r>
            <w:proofErr w:type="spellEnd"/>
            <w:r w:rsidRPr="007B6CF4">
              <w:rPr>
                <w:i/>
                <w:iCs/>
                <w:sz w:val="22"/>
                <w:szCs w:val="22"/>
                <w:lang w:val="en-GB"/>
              </w:rPr>
              <w:t xml:space="preserve"> 29 d. </w:t>
            </w:r>
            <w:proofErr w:type="spellStart"/>
            <w:r w:rsidRPr="007B6CF4">
              <w:rPr>
                <w:i/>
                <w:iCs/>
                <w:sz w:val="22"/>
                <w:szCs w:val="22"/>
                <w:lang w:val="en-GB"/>
              </w:rPr>
              <w:t>įsakymu</w:t>
            </w:r>
            <w:proofErr w:type="spellEnd"/>
            <w:r w:rsidRPr="007B6CF4">
              <w:rPr>
                <w:i/>
                <w:iCs/>
                <w:sz w:val="22"/>
                <w:szCs w:val="22"/>
                <w:lang w:val="en-GB"/>
              </w:rPr>
              <w:t xml:space="preserve"> Nr.3D-42  </w:t>
            </w:r>
            <w:proofErr w:type="spellStart"/>
            <w:r w:rsidRPr="007B6CF4">
              <w:rPr>
                <w:i/>
                <w:iCs/>
                <w:sz w:val="22"/>
                <w:szCs w:val="22"/>
                <w:lang w:val="en-GB"/>
              </w:rPr>
              <w:t>patvirtinta</w:t>
            </w:r>
            <w:proofErr w:type="spellEnd"/>
            <w:r w:rsidRPr="007B6CF4">
              <w:rPr>
                <w:i/>
                <w:iCs/>
                <w:sz w:val="22"/>
                <w:szCs w:val="22"/>
                <w:lang w:val="en-GB"/>
              </w:rPr>
              <w:t xml:space="preserve">  </w:t>
            </w:r>
            <w:r w:rsidRPr="007B6CF4">
              <w:rPr>
                <w:i/>
                <w:color w:val="000000"/>
                <w:sz w:val="22"/>
                <w:szCs w:val="22"/>
              </w:rPr>
              <w:t>Lietuvos žuvininkystės sektoriaus 2014–2020 metų veiksmų programos priemonių projektuose diegiamų inovacijų vertinimo metodika</w:t>
            </w:r>
            <w:r>
              <w:rPr>
                <w:i/>
                <w:color w:val="000000"/>
                <w:sz w:val="22"/>
                <w:szCs w:val="22"/>
              </w:rPr>
              <w:t>.</w:t>
            </w:r>
          </w:p>
          <w:p w14:paraId="27B8BBAA" w14:textId="77777777" w:rsidR="00020551" w:rsidRDefault="009B257F" w:rsidP="009B257F">
            <w:pPr>
              <w:pStyle w:val="BodyText10"/>
              <w:ind w:firstLine="0"/>
              <w:rPr>
                <w:rFonts w:ascii="Times New Roman" w:hAnsi="Times New Roman" w:cs="Times New Roman"/>
                <w:bCs/>
                <w:sz w:val="22"/>
                <w:szCs w:val="24"/>
              </w:rPr>
            </w:pPr>
            <w:proofErr w:type="spellStart"/>
            <w:r w:rsidRPr="00AF3C7D">
              <w:rPr>
                <w:rFonts w:ascii="Times New Roman" w:hAnsi="Times New Roman" w:cs="Times New Roman"/>
                <w:b/>
                <w:sz w:val="22"/>
                <w:szCs w:val="24"/>
              </w:rPr>
              <w:t>iki</w:t>
            </w:r>
            <w:proofErr w:type="spellEnd"/>
            <w:r w:rsidRPr="00AF3C7D">
              <w:rPr>
                <w:rFonts w:ascii="Times New Roman" w:hAnsi="Times New Roman" w:cs="Times New Roman"/>
                <w:b/>
                <w:sz w:val="22"/>
                <w:szCs w:val="24"/>
              </w:rPr>
              <w:t xml:space="preserve"> 80 proc.</w:t>
            </w:r>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su</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mažos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apimties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priekrantės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žvejyba</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susijusiems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veiksmams</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arba</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pareiškėjams</w:t>
            </w:r>
            <w:proofErr w:type="spellEnd"/>
            <w:r w:rsidRPr="00BA070C">
              <w:rPr>
                <w:rFonts w:ascii="Times New Roman" w:hAnsi="Times New Roman" w:cs="Times New Roman"/>
                <w:sz w:val="22"/>
                <w:szCs w:val="24"/>
              </w:rPr>
              <w:t xml:space="preserve"> </w:t>
            </w:r>
            <w:proofErr w:type="spellStart"/>
            <w:r w:rsidRPr="00BA070C">
              <w:rPr>
                <w:rFonts w:ascii="Times New Roman" w:eastAsia="Calibri" w:hAnsi="Times New Roman" w:cs="Times New Roman"/>
                <w:sz w:val="22"/>
                <w:szCs w:val="24"/>
                <w:lang w:eastAsia="lt-LT"/>
              </w:rPr>
              <w:t>vykdantiems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verslinę</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vidaus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vandenyse</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laivais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kurių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bendras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ilgis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mažesnis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nei</w:t>
            </w:r>
            <w:proofErr w:type="spellEnd"/>
            <w:r w:rsidRPr="00BA070C">
              <w:rPr>
                <w:rFonts w:ascii="Times New Roman" w:hAnsi="Times New Roman" w:cs="Times New Roman"/>
                <w:bCs/>
                <w:sz w:val="22"/>
                <w:szCs w:val="24"/>
              </w:rPr>
              <w:t xml:space="preserve"> 12 </w:t>
            </w:r>
            <w:proofErr w:type="spellStart"/>
            <w:r w:rsidRPr="00BA070C">
              <w:rPr>
                <w:rFonts w:ascii="Times New Roman" w:hAnsi="Times New Roman" w:cs="Times New Roman"/>
                <w:bCs/>
                <w:sz w:val="22"/>
                <w:szCs w:val="24"/>
              </w:rPr>
              <w:t>metrų</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ir</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kurie</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bCs/>
                <w:sz w:val="22"/>
                <w:szCs w:val="24"/>
              </w:rPr>
              <w:t>nenaudoja</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velkamųjų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įrankių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išvardytų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Komisijos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reglamento</w:t>
            </w:r>
            <w:proofErr w:type="spellEnd"/>
            <w:r w:rsidRPr="00BA070C">
              <w:rPr>
                <w:rFonts w:ascii="Times New Roman" w:hAnsi="Times New Roman" w:cs="Times New Roman"/>
                <w:bCs/>
                <w:sz w:val="22"/>
                <w:szCs w:val="24"/>
              </w:rPr>
              <w:t xml:space="preserve"> (EB) Nr. 26/2004 (2) I </w:t>
            </w:r>
            <w:proofErr w:type="spellStart"/>
            <w:r w:rsidRPr="00BA070C">
              <w:rPr>
                <w:rFonts w:ascii="Times New Roman" w:hAnsi="Times New Roman" w:cs="Times New Roman"/>
                <w:bCs/>
                <w:sz w:val="22"/>
                <w:szCs w:val="24"/>
              </w:rPr>
              <w:t>priedo</w:t>
            </w:r>
            <w:proofErr w:type="spellEnd"/>
            <w:r w:rsidRPr="00BA070C">
              <w:rPr>
                <w:rFonts w:ascii="Times New Roman" w:hAnsi="Times New Roman" w:cs="Times New Roman"/>
                <w:bCs/>
                <w:sz w:val="22"/>
                <w:szCs w:val="24"/>
              </w:rPr>
              <w:t xml:space="preserve"> 3 </w:t>
            </w:r>
            <w:proofErr w:type="spellStart"/>
            <w:r w:rsidRPr="00BA070C">
              <w:rPr>
                <w:rFonts w:ascii="Times New Roman" w:hAnsi="Times New Roman" w:cs="Times New Roman"/>
                <w:bCs/>
                <w:sz w:val="22"/>
                <w:szCs w:val="24"/>
              </w:rPr>
              <w:t>lentelėje</w:t>
            </w:r>
            <w:proofErr w:type="spellEnd"/>
            <w:r w:rsidRPr="00BA070C">
              <w:rPr>
                <w:rFonts w:ascii="Times New Roman" w:hAnsi="Times New Roman" w:cs="Times New Roman"/>
                <w:bCs/>
                <w:sz w:val="22"/>
                <w:szCs w:val="24"/>
              </w:rPr>
              <w:t>,</w:t>
            </w:r>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arba</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kooperatinė</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bendrovė</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kurios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visi</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nariai</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vykdo</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mažos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apimties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priekrantės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ir</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arba</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verslinę</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žvejybą</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vidaus</w:t>
            </w:r>
            <w:proofErr w:type="spellEnd"/>
            <w:r w:rsidRPr="00BA070C">
              <w:rPr>
                <w:rFonts w:ascii="Times New Roman" w:eastAsia="Calibri" w:hAnsi="Times New Roman" w:cs="Times New Roman"/>
                <w:sz w:val="22"/>
                <w:szCs w:val="24"/>
                <w:lang w:eastAsia="lt-LT"/>
              </w:rPr>
              <w:t xml:space="preserve"> </w:t>
            </w:r>
            <w:proofErr w:type="spellStart"/>
            <w:r w:rsidRPr="00BA070C">
              <w:rPr>
                <w:rFonts w:ascii="Times New Roman" w:eastAsia="Calibri" w:hAnsi="Times New Roman" w:cs="Times New Roman"/>
                <w:sz w:val="22"/>
                <w:szCs w:val="24"/>
                <w:lang w:eastAsia="lt-LT"/>
              </w:rPr>
              <w:t>vandenyse</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laivais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kurių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bendras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ilgis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mažesnis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nei</w:t>
            </w:r>
            <w:proofErr w:type="spellEnd"/>
            <w:r w:rsidRPr="00BA070C">
              <w:rPr>
                <w:rFonts w:ascii="Times New Roman" w:hAnsi="Times New Roman" w:cs="Times New Roman"/>
                <w:bCs/>
                <w:sz w:val="22"/>
                <w:szCs w:val="24"/>
              </w:rPr>
              <w:t xml:space="preserve"> 12 </w:t>
            </w:r>
            <w:proofErr w:type="spellStart"/>
            <w:r w:rsidRPr="00BA070C">
              <w:rPr>
                <w:rFonts w:ascii="Times New Roman" w:hAnsi="Times New Roman" w:cs="Times New Roman"/>
                <w:bCs/>
                <w:sz w:val="22"/>
                <w:szCs w:val="24"/>
              </w:rPr>
              <w:t>metrų</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ir</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sz w:val="22"/>
                <w:szCs w:val="24"/>
              </w:rPr>
              <w:t>kurie</w:t>
            </w:r>
            <w:proofErr w:type="spellEnd"/>
            <w:r w:rsidRPr="00BA070C">
              <w:rPr>
                <w:rFonts w:ascii="Times New Roman" w:hAnsi="Times New Roman" w:cs="Times New Roman"/>
                <w:sz w:val="22"/>
                <w:szCs w:val="24"/>
              </w:rPr>
              <w:t xml:space="preserve"> </w:t>
            </w:r>
            <w:proofErr w:type="spellStart"/>
            <w:r w:rsidRPr="00BA070C">
              <w:rPr>
                <w:rFonts w:ascii="Times New Roman" w:hAnsi="Times New Roman" w:cs="Times New Roman"/>
                <w:bCs/>
                <w:sz w:val="22"/>
                <w:szCs w:val="24"/>
              </w:rPr>
              <w:t>nenaudoja</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velkamųjų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žvejybos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įrankių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išvardytų</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Komisijos</w:t>
            </w:r>
            <w:proofErr w:type="spellEnd"/>
            <w:r w:rsidRPr="00BA070C">
              <w:rPr>
                <w:rFonts w:ascii="Times New Roman" w:hAnsi="Times New Roman" w:cs="Times New Roman"/>
                <w:bCs/>
                <w:sz w:val="22"/>
                <w:szCs w:val="24"/>
              </w:rPr>
              <w:t xml:space="preserve"> </w:t>
            </w:r>
            <w:proofErr w:type="spellStart"/>
            <w:r w:rsidRPr="00BA070C">
              <w:rPr>
                <w:rFonts w:ascii="Times New Roman" w:hAnsi="Times New Roman" w:cs="Times New Roman"/>
                <w:bCs/>
                <w:sz w:val="22"/>
                <w:szCs w:val="24"/>
              </w:rPr>
              <w:t>reglamento</w:t>
            </w:r>
            <w:proofErr w:type="spellEnd"/>
            <w:r w:rsidRPr="00BA070C">
              <w:rPr>
                <w:rFonts w:ascii="Times New Roman" w:hAnsi="Times New Roman" w:cs="Times New Roman"/>
                <w:bCs/>
                <w:sz w:val="22"/>
                <w:szCs w:val="24"/>
              </w:rPr>
              <w:t xml:space="preserve"> (EB) Nr. 26/2004 (2) I </w:t>
            </w:r>
            <w:proofErr w:type="spellStart"/>
            <w:r w:rsidRPr="00BA070C">
              <w:rPr>
                <w:rFonts w:ascii="Times New Roman" w:hAnsi="Times New Roman" w:cs="Times New Roman"/>
                <w:bCs/>
                <w:sz w:val="22"/>
                <w:szCs w:val="24"/>
              </w:rPr>
              <w:t>priedo</w:t>
            </w:r>
            <w:proofErr w:type="spellEnd"/>
            <w:r w:rsidRPr="00BA070C">
              <w:rPr>
                <w:rFonts w:ascii="Times New Roman" w:hAnsi="Times New Roman" w:cs="Times New Roman"/>
                <w:bCs/>
                <w:sz w:val="22"/>
                <w:szCs w:val="24"/>
              </w:rPr>
              <w:t xml:space="preserve"> 3 </w:t>
            </w:r>
            <w:proofErr w:type="spellStart"/>
            <w:r w:rsidRPr="00BA070C">
              <w:rPr>
                <w:rFonts w:ascii="Times New Roman" w:hAnsi="Times New Roman" w:cs="Times New Roman"/>
                <w:bCs/>
                <w:sz w:val="22"/>
                <w:szCs w:val="24"/>
              </w:rPr>
              <w:t>lentelėje</w:t>
            </w:r>
            <w:proofErr w:type="spellEnd"/>
            <w:r w:rsidR="00802982">
              <w:rPr>
                <w:rFonts w:ascii="Times New Roman" w:hAnsi="Times New Roman" w:cs="Times New Roman"/>
                <w:bCs/>
                <w:sz w:val="22"/>
                <w:szCs w:val="24"/>
              </w:rPr>
              <w:t xml:space="preserve">. </w:t>
            </w:r>
          </w:p>
          <w:p w14:paraId="661567E2" w14:textId="3EFDE21D" w:rsidR="00802982" w:rsidRPr="00AF3C7D" w:rsidRDefault="00802982" w:rsidP="00AF3C7D">
            <w:pPr>
              <w:pStyle w:val="BodyText10"/>
              <w:ind w:firstLine="0"/>
              <w:rPr>
                <w:rFonts w:ascii="Times New Roman" w:hAnsi="Times New Roman" w:cs="Times New Roman"/>
                <w:bCs/>
                <w:i/>
                <w:sz w:val="22"/>
                <w:szCs w:val="24"/>
              </w:rPr>
            </w:pPr>
            <w:proofErr w:type="spellStart"/>
            <w:r w:rsidRPr="00AF3C7D">
              <w:rPr>
                <w:rFonts w:ascii="Times New Roman" w:hAnsi="Times New Roman" w:cs="Times New Roman"/>
                <w:bCs/>
                <w:i/>
                <w:sz w:val="22"/>
                <w:szCs w:val="24"/>
              </w:rPr>
              <w:t>Pareiškėjas</w:t>
            </w:r>
            <w:proofErr w:type="spellEnd"/>
            <w:r w:rsidRPr="00AF3C7D">
              <w:rPr>
                <w:rFonts w:ascii="Times New Roman" w:hAnsi="Times New Roman" w:cs="Times New Roman"/>
                <w:bCs/>
                <w:i/>
                <w:sz w:val="22"/>
                <w:szCs w:val="24"/>
              </w:rPr>
              <w:t xml:space="preserve"> </w:t>
            </w:r>
            <w:proofErr w:type="spellStart"/>
            <w:r w:rsidRPr="00AF3C7D">
              <w:rPr>
                <w:rFonts w:ascii="Times New Roman" w:hAnsi="Times New Roman" w:cs="Times New Roman"/>
                <w:bCs/>
                <w:i/>
                <w:sz w:val="22"/>
                <w:szCs w:val="24"/>
              </w:rPr>
              <w:t>pateikia</w:t>
            </w:r>
            <w:proofErr w:type="spellEnd"/>
            <w:r w:rsidRPr="00AF3C7D">
              <w:rPr>
                <w:rFonts w:ascii="Times New Roman" w:hAnsi="Times New Roman" w:cs="Times New Roman"/>
                <w:bCs/>
                <w:i/>
                <w:sz w:val="22"/>
                <w:szCs w:val="24"/>
              </w:rPr>
              <w:t xml:space="preserve"> </w:t>
            </w:r>
            <w:proofErr w:type="spellStart"/>
            <w:r w:rsidRPr="00AF3C7D">
              <w:rPr>
                <w:rFonts w:ascii="Times New Roman" w:hAnsi="Times New Roman" w:cs="Times New Roman"/>
                <w:bCs/>
                <w:i/>
                <w:sz w:val="22"/>
                <w:szCs w:val="24"/>
              </w:rPr>
              <w:t>dokumentu</w:t>
            </w:r>
            <w:r w:rsidR="00AF3C7D" w:rsidRPr="00AF3C7D">
              <w:rPr>
                <w:rFonts w:ascii="Times New Roman" w:hAnsi="Times New Roman" w:cs="Times New Roman"/>
                <w:bCs/>
                <w:i/>
                <w:sz w:val="22"/>
                <w:szCs w:val="24"/>
              </w:rPr>
              <w:t>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patvirtinančius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kad</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jis</w:t>
            </w:r>
            <w:proofErr w:type="spellEnd"/>
            <w:r w:rsidR="00AF3C7D" w:rsidRPr="00AF3C7D">
              <w:rPr>
                <w:rFonts w:ascii="Times New Roman" w:hAnsi="Times New Roman" w:cs="Times New Roman"/>
                <w:bCs/>
                <w:i/>
                <w:sz w:val="22"/>
                <w:szCs w:val="24"/>
              </w:rPr>
              <w:t xml:space="preserve"> </w:t>
            </w:r>
            <w:proofErr w:type="spellStart"/>
            <w:r w:rsidR="00AF3C7D" w:rsidRPr="00AF3C7D">
              <w:rPr>
                <w:rFonts w:ascii="Times New Roman" w:hAnsi="Times New Roman" w:cs="Times New Roman"/>
                <w:bCs/>
                <w:i/>
                <w:sz w:val="22"/>
                <w:szCs w:val="24"/>
              </w:rPr>
              <w:t>turi</w:t>
            </w:r>
            <w:proofErr w:type="spellEnd"/>
            <w:r w:rsidR="00AF3C7D" w:rsidRPr="00AF3C7D">
              <w:rPr>
                <w:rFonts w:ascii="Times New Roman" w:hAnsi="Times New Roman" w:cs="Times New Roman"/>
                <w:bCs/>
                <w:i/>
                <w:sz w:val="22"/>
                <w:szCs w:val="24"/>
              </w:rPr>
              <w:t xml:space="preserve"> </w:t>
            </w:r>
            <w:proofErr w:type="spellStart"/>
            <w:r w:rsidR="00AF3C7D" w:rsidRPr="00AF3C7D">
              <w:rPr>
                <w:rFonts w:eastAsia="Calibri"/>
                <w:i/>
                <w:sz w:val="22"/>
                <w:szCs w:val="22"/>
              </w:rPr>
              <w:t>perleidžiamąją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teisę</w:t>
            </w:r>
            <w:proofErr w:type="spellEnd"/>
            <w:r w:rsidR="00AF3C7D" w:rsidRPr="00AF3C7D">
              <w:rPr>
                <w:rFonts w:eastAsia="Calibri"/>
                <w:i/>
                <w:sz w:val="22"/>
                <w:szCs w:val="22"/>
              </w:rPr>
              <w:t xml:space="preserve"> į </w:t>
            </w:r>
            <w:proofErr w:type="spellStart"/>
            <w:r w:rsidR="00AF3C7D" w:rsidRPr="00AF3C7D">
              <w:rPr>
                <w:rFonts w:eastAsia="Calibri"/>
                <w:i/>
                <w:sz w:val="22"/>
                <w:szCs w:val="22"/>
              </w:rPr>
              <w:t>žvejybos</w:t>
            </w:r>
            <w:proofErr w:type="spellEnd"/>
            <w:r w:rsidR="00AF3C7D" w:rsidRPr="00AF3C7D">
              <w:rPr>
                <w:rFonts w:eastAsia="Calibri"/>
                <w:i/>
                <w:sz w:val="22"/>
                <w:szCs w:val="22"/>
              </w:rPr>
              <w:t xml:space="preserve"> </w:t>
            </w:r>
            <w:proofErr w:type="spellStart"/>
            <w:r w:rsidR="00AF3C7D" w:rsidRPr="00AF3C7D">
              <w:rPr>
                <w:rFonts w:eastAsia="Calibri"/>
                <w:i/>
                <w:sz w:val="22"/>
                <w:szCs w:val="22"/>
              </w:rPr>
              <w:t>vidaus</w:t>
            </w:r>
            <w:proofErr w:type="spellEnd"/>
            <w:r w:rsidR="00AF3C7D" w:rsidRPr="00AF3C7D">
              <w:rPr>
                <w:rFonts w:eastAsia="Calibri"/>
                <w:i/>
                <w:sz w:val="22"/>
                <w:szCs w:val="22"/>
              </w:rPr>
              <w:t xml:space="preserve"> </w:t>
            </w:r>
            <w:proofErr w:type="spellStart"/>
            <w:r w:rsidR="00AF3C7D" w:rsidRPr="00AF3C7D">
              <w:rPr>
                <w:rFonts w:eastAsia="Calibri"/>
                <w:i/>
                <w:sz w:val="22"/>
                <w:szCs w:val="22"/>
              </w:rPr>
              <w:t>vandenyse</w:t>
            </w:r>
            <w:proofErr w:type="spellEnd"/>
            <w:r w:rsidR="00AF3C7D" w:rsidRPr="00AF3C7D">
              <w:rPr>
                <w:rFonts w:eastAsia="Calibri"/>
                <w:i/>
                <w:sz w:val="22"/>
                <w:szCs w:val="22"/>
              </w:rPr>
              <w:t xml:space="preserve"> </w:t>
            </w:r>
            <w:proofErr w:type="spellStart"/>
            <w:r w:rsidR="00AF3C7D" w:rsidRPr="00AF3C7D">
              <w:rPr>
                <w:rFonts w:eastAsia="Calibri"/>
                <w:i/>
                <w:sz w:val="22"/>
                <w:szCs w:val="22"/>
              </w:rPr>
              <w:t>kvotą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ir</w:t>
            </w:r>
            <w:proofErr w:type="spellEnd"/>
            <w:r w:rsidR="00AF3C7D" w:rsidRPr="00AF3C7D">
              <w:rPr>
                <w:rFonts w:eastAsia="Calibri"/>
                <w:i/>
                <w:sz w:val="22"/>
                <w:szCs w:val="22"/>
              </w:rPr>
              <w:t>/</w:t>
            </w:r>
            <w:proofErr w:type="spellStart"/>
            <w:r w:rsidR="00AF3C7D" w:rsidRPr="00AF3C7D">
              <w:rPr>
                <w:rFonts w:eastAsia="Calibri"/>
                <w:i/>
                <w:sz w:val="22"/>
                <w:szCs w:val="22"/>
              </w:rPr>
              <w:t>arba</w:t>
            </w:r>
            <w:proofErr w:type="spellEnd"/>
            <w:r w:rsidR="00AF3C7D" w:rsidRPr="00AF3C7D">
              <w:rPr>
                <w:rFonts w:eastAsia="Calibri"/>
                <w:i/>
                <w:sz w:val="22"/>
                <w:szCs w:val="22"/>
              </w:rPr>
              <w:t xml:space="preserve"> </w:t>
            </w:r>
            <w:proofErr w:type="spellStart"/>
            <w:r w:rsidR="00AF3C7D" w:rsidRPr="00AF3C7D">
              <w:rPr>
                <w:rFonts w:eastAsia="Calibri"/>
                <w:i/>
                <w:sz w:val="22"/>
                <w:szCs w:val="22"/>
              </w:rPr>
              <w:t>perleidžiamąją</w:t>
            </w:r>
            <w:proofErr w:type="spellEnd"/>
            <w:r w:rsidR="00AF3C7D" w:rsidRPr="00AF3C7D">
              <w:rPr>
                <w:rFonts w:eastAsia="Calibri"/>
                <w:i/>
                <w:sz w:val="22"/>
                <w:szCs w:val="22"/>
              </w:rPr>
              <w:t xml:space="preserve"> </w:t>
            </w:r>
            <w:proofErr w:type="spellStart"/>
            <w:r w:rsidR="00AF3C7D" w:rsidRPr="00AF3C7D">
              <w:rPr>
                <w:rFonts w:eastAsia="Calibri"/>
                <w:i/>
                <w:sz w:val="22"/>
                <w:szCs w:val="22"/>
              </w:rPr>
              <w:t>teisę</w:t>
            </w:r>
            <w:proofErr w:type="spellEnd"/>
            <w:r w:rsidR="00AF3C7D" w:rsidRPr="00AF3C7D">
              <w:rPr>
                <w:rFonts w:eastAsia="Calibri"/>
                <w:i/>
                <w:sz w:val="22"/>
                <w:szCs w:val="22"/>
              </w:rPr>
              <w:t xml:space="preserve"> </w:t>
            </w:r>
            <w:proofErr w:type="spellStart"/>
            <w:r w:rsidR="00AF3C7D" w:rsidRPr="00AF3C7D">
              <w:rPr>
                <w:rFonts w:eastAsia="Calibri"/>
                <w:i/>
                <w:sz w:val="22"/>
                <w:szCs w:val="22"/>
              </w:rPr>
              <w:t>naudoti</w:t>
            </w:r>
            <w:proofErr w:type="spellEnd"/>
            <w:r w:rsidR="00AF3C7D" w:rsidRPr="00AF3C7D">
              <w:rPr>
                <w:rFonts w:eastAsia="Calibri"/>
                <w:i/>
                <w:sz w:val="22"/>
                <w:szCs w:val="22"/>
              </w:rPr>
              <w:t xml:space="preserve"> </w:t>
            </w:r>
            <w:proofErr w:type="spellStart"/>
            <w:r w:rsidR="00AF3C7D" w:rsidRPr="00AF3C7D">
              <w:rPr>
                <w:rFonts w:eastAsia="Calibri"/>
                <w:i/>
                <w:sz w:val="22"/>
                <w:szCs w:val="22"/>
              </w:rPr>
              <w:t>verslinės</w:t>
            </w:r>
            <w:proofErr w:type="spellEnd"/>
            <w:r w:rsidR="00AF3C7D" w:rsidRPr="00AF3C7D">
              <w:rPr>
                <w:rFonts w:eastAsia="Calibri"/>
                <w:i/>
                <w:sz w:val="22"/>
                <w:szCs w:val="22"/>
              </w:rPr>
              <w:t xml:space="preserve"> </w:t>
            </w:r>
            <w:proofErr w:type="spellStart"/>
            <w:r w:rsidR="00AF3C7D" w:rsidRPr="00AF3C7D">
              <w:rPr>
                <w:rFonts w:eastAsia="Calibri"/>
                <w:i/>
                <w:sz w:val="22"/>
                <w:szCs w:val="22"/>
              </w:rPr>
              <w:t>žvejybos</w:t>
            </w:r>
            <w:proofErr w:type="spellEnd"/>
            <w:r w:rsidR="00AF3C7D" w:rsidRPr="00AF3C7D">
              <w:rPr>
                <w:rFonts w:eastAsia="Calibri"/>
                <w:i/>
                <w:sz w:val="22"/>
                <w:szCs w:val="22"/>
              </w:rPr>
              <w:t xml:space="preserve"> </w:t>
            </w:r>
            <w:proofErr w:type="spellStart"/>
            <w:r w:rsidR="00AF3C7D" w:rsidRPr="00AF3C7D">
              <w:rPr>
                <w:rFonts w:eastAsia="Calibri"/>
                <w:i/>
                <w:sz w:val="22"/>
                <w:szCs w:val="22"/>
              </w:rPr>
              <w:t>įrankius</w:t>
            </w:r>
            <w:proofErr w:type="spellEnd"/>
            <w:r w:rsidR="00AF3C7D" w:rsidRPr="00AF3C7D">
              <w:rPr>
                <w:rFonts w:eastAsia="Calibri"/>
                <w:i/>
                <w:sz w:val="22"/>
                <w:szCs w:val="22"/>
              </w:rPr>
              <w:t xml:space="preserve"> </w:t>
            </w:r>
            <w:proofErr w:type="spellStart"/>
            <w:r w:rsidR="00AF3C7D" w:rsidRPr="00AF3C7D">
              <w:rPr>
                <w:rFonts w:eastAsia="Calibri"/>
                <w:i/>
                <w:sz w:val="22"/>
                <w:szCs w:val="22"/>
              </w:rPr>
              <w:t>priekrantės</w:t>
            </w:r>
            <w:proofErr w:type="spellEnd"/>
            <w:r w:rsidR="00AF3C7D" w:rsidRPr="00AF3C7D">
              <w:rPr>
                <w:rFonts w:eastAsia="Calibri"/>
                <w:i/>
                <w:sz w:val="22"/>
                <w:szCs w:val="22"/>
              </w:rPr>
              <w:t xml:space="preserve"> </w:t>
            </w:r>
            <w:proofErr w:type="spellStart"/>
            <w:r w:rsidR="00AF3C7D" w:rsidRPr="00AF3C7D">
              <w:rPr>
                <w:rFonts w:eastAsia="Calibri"/>
                <w:i/>
                <w:sz w:val="22"/>
                <w:szCs w:val="22"/>
              </w:rPr>
              <w:t>žvejybai</w:t>
            </w:r>
            <w:proofErr w:type="spellEnd"/>
          </w:p>
        </w:tc>
      </w:tr>
      <w:tr w:rsidR="00020551" w:rsidRPr="00922781" w14:paraId="40AB570B" w14:textId="77777777" w:rsidTr="00730465">
        <w:trPr>
          <w:trHeight w:val="260"/>
        </w:trPr>
        <w:tc>
          <w:tcPr>
            <w:tcW w:w="756" w:type="dxa"/>
            <w:shd w:val="clear" w:color="auto" w:fill="auto"/>
          </w:tcPr>
          <w:p w14:paraId="38687AFF" w14:textId="55318993" w:rsidR="00020551" w:rsidRPr="00922781" w:rsidRDefault="006C6AC7" w:rsidP="00736A88">
            <w:pPr>
              <w:jc w:val="center"/>
              <w:rPr>
                <w:sz w:val="22"/>
                <w:szCs w:val="22"/>
              </w:rPr>
            </w:pPr>
            <w:r w:rsidRPr="00922781">
              <w:rPr>
                <w:sz w:val="22"/>
                <w:szCs w:val="22"/>
              </w:rPr>
              <w:t>1.</w:t>
            </w:r>
            <w:r w:rsidR="00077C0A" w:rsidRPr="00922781">
              <w:rPr>
                <w:sz w:val="22"/>
                <w:szCs w:val="22"/>
              </w:rPr>
              <w:t>13</w:t>
            </w:r>
            <w:r w:rsidR="00C52EE1" w:rsidRPr="00922781">
              <w:rPr>
                <w:sz w:val="22"/>
                <w:szCs w:val="22"/>
              </w:rPr>
              <w:t>.</w:t>
            </w:r>
          </w:p>
        </w:tc>
        <w:tc>
          <w:tcPr>
            <w:tcW w:w="5760" w:type="dxa"/>
            <w:shd w:val="clear" w:color="auto" w:fill="auto"/>
          </w:tcPr>
          <w:p w14:paraId="1B436912" w14:textId="5DD9B2BC" w:rsidR="00020551" w:rsidRPr="00922781" w:rsidRDefault="0053775D" w:rsidP="000C713E">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EB725B8" w14:textId="5FE777CD" w:rsidR="00936577" w:rsidRPr="00576572" w:rsidRDefault="00576572" w:rsidP="00576572">
            <w:pPr>
              <w:pStyle w:val="BodyText11"/>
              <w:numPr>
                <w:ilvl w:val="0"/>
                <w:numId w:val="8"/>
              </w:numPr>
              <w:ind w:left="317" w:hanging="283"/>
              <w:rPr>
                <w:sz w:val="22"/>
                <w:szCs w:val="22"/>
                <w:lang w:val="lt-LT"/>
              </w:rPr>
            </w:pPr>
            <w:proofErr w:type="spellStart"/>
            <w:r w:rsidRPr="00576572">
              <w:rPr>
                <w:sz w:val="22"/>
              </w:rPr>
              <w:t>pareiškėjo</w:t>
            </w:r>
            <w:proofErr w:type="spellEnd"/>
            <w:r w:rsidRPr="00576572">
              <w:rPr>
                <w:sz w:val="22"/>
              </w:rPr>
              <w:t xml:space="preserve"> </w:t>
            </w:r>
            <w:proofErr w:type="spellStart"/>
            <w:r w:rsidRPr="00576572">
              <w:rPr>
                <w:sz w:val="22"/>
              </w:rPr>
              <w:t>nuosavomis</w:t>
            </w:r>
            <w:proofErr w:type="spellEnd"/>
            <w:r w:rsidRPr="00576572">
              <w:rPr>
                <w:sz w:val="22"/>
              </w:rPr>
              <w:t xml:space="preserve"> </w:t>
            </w:r>
            <w:proofErr w:type="spellStart"/>
            <w:r w:rsidRPr="00576572">
              <w:rPr>
                <w:sz w:val="22"/>
              </w:rPr>
              <w:t>piniginėmis</w:t>
            </w:r>
            <w:proofErr w:type="spellEnd"/>
            <w:r w:rsidRPr="00576572">
              <w:rPr>
                <w:sz w:val="22"/>
              </w:rPr>
              <w:t xml:space="preserve"> </w:t>
            </w:r>
            <w:proofErr w:type="spellStart"/>
            <w:r w:rsidRPr="00576572">
              <w:rPr>
                <w:sz w:val="22"/>
              </w:rPr>
              <w:t>lėšomis</w:t>
            </w:r>
            <w:proofErr w:type="spellEnd"/>
            <w:r w:rsidRPr="00576572">
              <w:rPr>
                <w:sz w:val="22"/>
              </w:rPr>
              <w:t>;</w:t>
            </w:r>
          </w:p>
          <w:p w14:paraId="0422A89E" w14:textId="09A6AB8B" w:rsidR="00020551" w:rsidRPr="00576572" w:rsidRDefault="00936577" w:rsidP="00576572">
            <w:pPr>
              <w:pStyle w:val="BodyText11"/>
              <w:numPr>
                <w:ilvl w:val="0"/>
                <w:numId w:val="8"/>
              </w:numPr>
              <w:ind w:left="317" w:hanging="283"/>
              <w:rPr>
                <w:sz w:val="22"/>
                <w:szCs w:val="22"/>
                <w:lang w:val="lt-LT"/>
              </w:rPr>
            </w:pPr>
            <w:r w:rsidRPr="00576572">
              <w:rPr>
                <w:sz w:val="22"/>
                <w:szCs w:val="22"/>
                <w:lang w:val="lt-LT"/>
              </w:rPr>
              <w:t>skolintomis lėšomis</w:t>
            </w:r>
            <w:r w:rsidR="00F36B52">
              <w:rPr>
                <w:sz w:val="22"/>
                <w:szCs w:val="22"/>
                <w:lang w:val="lt-LT"/>
              </w:rPr>
              <w:t>.</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2EA743BF" w:rsidR="00005AFE" w:rsidRPr="0092278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61EDF606"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4A7BD3">
              <w:rPr>
                <w:sz w:val="22"/>
                <w:szCs w:val="22"/>
              </w:rPr>
              <w:t>25 balai</w:t>
            </w:r>
            <w:r w:rsidR="00A5795F" w:rsidRPr="006A6FCB">
              <w:rPr>
                <w:sz w:val="22"/>
                <w:szCs w:val="22"/>
              </w:rPr>
              <w:t>.</w:t>
            </w:r>
          </w:p>
        </w:tc>
      </w:tr>
      <w:tr w:rsidR="00C95BE1" w:rsidRPr="00922781" w14:paraId="3D70C6AF" w14:textId="77777777" w:rsidTr="001948AE">
        <w:tc>
          <w:tcPr>
            <w:tcW w:w="729"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34"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1948AE">
        <w:tc>
          <w:tcPr>
            <w:tcW w:w="729"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lastRenderedPageBreak/>
              <w:t>Eil. Nr.</w:t>
            </w:r>
          </w:p>
        </w:tc>
        <w:tc>
          <w:tcPr>
            <w:tcW w:w="365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05"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proofErr w:type="spellStart"/>
            <w:r w:rsidRPr="00922781">
              <w:rPr>
                <w:b/>
                <w:sz w:val="22"/>
                <w:szCs w:val="22"/>
              </w:rPr>
              <w:t>Patikrinamumas</w:t>
            </w:r>
            <w:proofErr w:type="spellEnd"/>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768" w:type="dxa"/>
            <w:shd w:val="clear" w:color="auto" w:fill="auto"/>
            <w:vAlign w:val="center"/>
          </w:tcPr>
          <w:p w14:paraId="3424925B" w14:textId="26F706E9" w:rsidR="00C95BE1" w:rsidRPr="00922781" w:rsidRDefault="00C95BE1" w:rsidP="00C95BE1">
            <w:pPr>
              <w:jc w:val="center"/>
              <w:rPr>
                <w:b/>
                <w:sz w:val="22"/>
                <w:szCs w:val="22"/>
              </w:rPr>
            </w:pPr>
            <w:proofErr w:type="spellStart"/>
            <w:r w:rsidRPr="00922781">
              <w:rPr>
                <w:b/>
                <w:sz w:val="22"/>
                <w:szCs w:val="22"/>
              </w:rPr>
              <w:t>Kontroliuojamumas</w:t>
            </w:r>
            <w:proofErr w:type="spellEnd"/>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1948AE">
        <w:trPr>
          <w:trHeight w:val="70"/>
        </w:trPr>
        <w:tc>
          <w:tcPr>
            <w:tcW w:w="729"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65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5"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8"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C95BE1" w:rsidRPr="003C1F8F" w14:paraId="6E401A91" w14:textId="77777777" w:rsidTr="001948AE">
        <w:tc>
          <w:tcPr>
            <w:tcW w:w="729" w:type="dxa"/>
            <w:shd w:val="clear" w:color="auto" w:fill="auto"/>
            <w:vAlign w:val="center"/>
          </w:tcPr>
          <w:p w14:paraId="6E1957F8" w14:textId="77777777" w:rsidR="00C95BE1" w:rsidRPr="003C1F8F" w:rsidRDefault="00C95BE1" w:rsidP="00C95BE1">
            <w:pPr>
              <w:rPr>
                <w:b/>
                <w:szCs w:val="22"/>
              </w:rPr>
            </w:pPr>
            <w:r w:rsidRPr="003C1F8F">
              <w:rPr>
                <w:b/>
                <w:szCs w:val="22"/>
              </w:rPr>
              <w:t>1.</w:t>
            </w:r>
          </w:p>
        </w:tc>
        <w:tc>
          <w:tcPr>
            <w:tcW w:w="3653" w:type="dxa"/>
            <w:shd w:val="clear" w:color="auto" w:fill="auto"/>
          </w:tcPr>
          <w:p w14:paraId="60673D05" w14:textId="757AA0FD" w:rsidR="00E4072E" w:rsidRDefault="00E4072E" w:rsidP="007A4D2E">
            <w:pPr>
              <w:jc w:val="both"/>
              <w:rPr>
                <w:b/>
              </w:rPr>
            </w:pPr>
            <w:r w:rsidRPr="00E56516">
              <w:rPr>
                <w:b/>
              </w:rPr>
              <w:t>Efektyvus paramos lėšų naudojimas</w:t>
            </w:r>
            <w:r>
              <w:rPr>
                <w:b/>
              </w:rPr>
              <w:t>.</w:t>
            </w:r>
          </w:p>
          <w:p w14:paraId="7E492ACE" w14:textId="5EE70993" w:rsidR="00C95BE1" w:rsidRPr="003C1F8F" w:rsidRDefault="00C95BE1" w:rsidP="007A4D2E">
            <w:pPr>
              <w:jc w:val="both"/>
              <w:rPr>
                <w:i/>
                <w:szCs w:val="22"/>
              </w:rPr>
            </w:pPr>
            <w:r w:rsidRPr="003C1F8F">
              <w:rPr>
                <w:szCs w:val="22"/>
              </w:rPr>
              <w:t>Šis atrankos kriterijus detalizuojamas taip:</w:t>
            </w:r>
          </w:p>
        </w:tc>
        <w:tc>
          <w:tcPr>
            <w:tcW w:w="1605" w:type="dxa"/>
            <w:shd w:val="clear" w:color="auto" w:fill="auto"/>
          </w:tcPr>
          <w:p w14:paraId="57FC175F" w14:textId="58FCA74D" w:rsidR="00C95BE1" w:rsidRPr="003C1F8F" w:rsidRDefault="001948AE" w:rsidP="000127CA">
            <w:pPr>
              <w:jc w:val="center"/>
              <w:rPr>
                <w:szCs w:val="22"/>
              </w:rPr>
            </w:pPr>
            <w:r w:rsidRPr="00A47EE9">
              <w:rPr>
                <w:b/>
              </w:rPr>
              <w:t>20</w:t>
            </w:r>
          </w:p>
        </w:tc>
        <w:tc>
          <w:tcPr>
            <w:tcW w:w="4408" w:type="dxa"/>
            <w:shd w:val="clear" w:color="auto" w:fill="auto"/>
          </w:tcPr>
          <w:p w14:paraId="7D197F22" w14:textId="56AB5944" w:rsidR="00C95BE1" w:rsidRPr="003C1F8F" w:rsidRDefault="00C95BE1" w:rsidP="00C95BE1">
            <w:pPr>
              <w:jc w:val="both"/>
              <w:rPr>
                <w:szCs w:val="22"/>
              </w:rPr>
            </w:pPr>
          </w:p>
        </w:tc>
        <w:tc>
          <w:tcPr>
            <w:tcW w:w="4768" w:type="dxa"/>
            <w:shd w:val="clear" w:color="auto" w:fill="auto"/>
          </w:tcPr>
          <w:p w14:paraId="562F4392" w14:textId="36B867B6" w:rsidR="00C95BE1" w:rsidRPr="003C1F8F" w:rsidRDefault="00C95BE1" w:rsidP="00C95BE1">
            <w:pPr>
              <w:jc w:val="both"/>
              <w:rPr>
                <w:szCs w:val="22"/>
              </w:rPr>
            </w:pPr>
          </w:p>
        </w:tc>
      </w:tr>
      <w:tr w:rsidR="001948AE" w:rsidRPr="00922781" w14:paraId="381CF4C2" w14:textId="77777777" w:rsidTr="001948AE">
        <w:tc>
          <w:tcPr>
            <w:tcW w:w="729" w:type="dxa"/>
            <w:shd w:val="clear" w:color="auto" w:fill="auto"/>
          </w:tcPr>
          <w:p w14:paraId="2C482769" w14:textId="739CC2E1" w:rsidR="001948AE" w:rsidRPr="00922781" w:rsidRDefault="001948AE" w:rsidP="001948AE">
            <w:pPr>
              <w:rPr>
                <w:sz w:val="22"/>
                <w:szCs w:val="22"/>
              </w:rPr>
            </w:pPr>
            <w:r w:rsidRPr="00922781">
              <w:rPr>
                <w:sz w:val="22"/>
                <w:szCs w:val="22"/>
              </w:rPr>
              <w:t>1.1.</w:t>
            </w:r>
          </w:p>
        </w:tc>
        <w:tc>
          <w:tcPr>
            <w:tcW w:w="3653" w:type="dxa"/>
            <w:shd w:val="clear" w:color="auto" w:fill="auto"/>
          </w:tcPr>
          <w:p w14:paraId="52727442" w14:textId="4A95289E" w:rsidR="001948AE" w:rsidRPr="00922781" w:rsidRDefault="001948AE" w:rsidP="001948AE">
            <w:pPr>
              <w:jc w:val="both"/>
              <w:rPr>
                <w:sz w:val="22"/>
                <w:szCs w:val="22"/>
              </w:rPr>
            </w:pPr>
            <w:r w:rsidRPr="00D85B75">
              <w:t xml:space="preserve">įsipareigojama sukurti ir projekto kontrolės laikotarpiu išlaikyti ne mažiau nei </w:t>
            </w:r>
            <w:r w:rsidR="004D6395">
              <w:t>3,25</w:t>
            </w:r>
            <w:r w:rsidR="0066643A" w:rsidRPr="00BC493A">
              <w:t xml:space="preserve"> darbo vietos</w:t>
            </w:r>
            <w:r w:rsidRPr="00D85B75">
              <w:t xml:space="preserve">, </w:t>
            </w:r>
          </w:p>
        </w:tc>
        <w:tc>
          <w:tcPr>
            <w:tcW w:w="1605" w:type="dxa"/>
            <w:shd w:val="clear" w:color="auto" w:fill="auto"/>
          </w:tcPr>
          <w:p w14:paraId="0BE2D8FA" w14:textId="1B950411" w:rsidR="001948AE" w:rsidRPr="00922781" w:rsidRDefault="001948AE" w:rsidP="001948AE">
            <w:pPr>
              <w:jc w:val="center"/>
              <w:rPr>
                <w:sz w:val="22"/>
                <w:szCs w:val="22"/>
              </w:rPr>
            </w:pPr>
            <w:r w:rsidRPr="00D85B75">
              <w:rPr>
                <w:sz w:val="22"/>
                <w:szCs w:val="22"/>
              </w:rPr>
              <w:t>20</w:t>
            </w:r>
          </w:p>
        </w:tc>
        <w:tc>
          <w:tcPr>
            <w:tcW w:w="4408" w:type="dxa"/>
            <w:vMerge w:val="restart"/>
            <w:shd w:val="clear" w:color="auto" w:fill="auto"/>
          </w:tcPr>
          <w:p w14:paraId="2F75EBCB" w14:textId="3D4E57E4" w:rsidR="001948AE" w:rsidRDefault="001948AE" w:rsidP="001948AE">
            <w:pPr>
              <w:jc w:val="both"/>
              <w:rPr>
                <w:sz w:val="22"/>
                <w:szCs w:val="22"/>
              </w:rPr>
            </w:pPr>
            <w:r w:rsidRPr="00D85B75">
              <w:rPr>
                <w:sz w:val="22"/>
                <w:szCs w:val="22"/>
              </w:rPr>
              <w:t>Atitiktis kriterijui nustatoma paraiškos vertinimo metu pagal Vietos projekto paraiškos 4 dalyje „Vietos projekto atitiktis vietos projektų atrankos kriterijams“ pateiktus pagrindimus ir pateiktas nuorodas į prie Vietos projekto paraiškos pateiktus dokumentus, Vietos projekto paraiškos 6 dalyje „Vietos projekto pasiekimų rodikliai“</w:t>
            </w:r>
            <w:r w:rsidR="0066643A">
              <w:rPr>
                <w:sz w:val="22"/>
                <w:szCs w:val="22"/>
              </w:rPr>
              <w:t xml:space="preserve"> </w:t>
            </w:r>
            <w:r w:rsidRPr="00D85B75">
              <w:rPr>
                <w:sz w:val="22"/>
                <w:szCs w:val="22"/>
              </w:rPr>
              <w:t>bei Verslo plano 2 lentelėje „Esamos situacijos (išskyrus ekonominę) analizė ir prognozuojamas pokytis po paramos vietos projektui skyrimo iki vietos projekto kontrolės laikotarpio pabaigos“ pateiktą informaciją.</w:t>
            </w:r>
          </w:p>
          <w:p w14:paraId="59E38A22" w14:textId="77777777" w:rsidR="001948AE" w:rsidRPr="000E2D2F" w:rsidRDefault="001948AE" w:rsidP="001948AE">
            <w:pPr>
              <w:pStyle w:val="Antrat2"/>
              <w:jc w:val="both"/>
              <w:rPr>
                <w:i/>
                <w:sz w:val="24"/>
                <w:lang w:val="lt-LT"/>
              </w:rPr>
            </w:pPr>
            <w:r w:rsidRPr="000E2D2F">
              <w:rPr>
                <w:sz w:val="22"/>
                <w:lang w:val="lt-LT"/>
              </w:rPr>
              <w:t>Tinkamos naujos darbo vietos formos:</w:t>
            </w:r>
          </w:p>
          <w:p w14:paraId="09372DD2" w14:textId="77777777" w:rsidR="001948AE" w:rsidRPr="000E2D2F" w:rsidRDefault="001948AE" w:rsidP="001948AE">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24E5813F" w14:textId="77777777" w:rsidR="001948AE" w:rsidRPr="000E2D2F" w:rsidRDefault="001948AE" w:rsidP="001948AE">
            <w:pPr>
              <w:pStyle w:val="Antrat2"/>
              <w:jc w:val="both"/>
              <w:rPr>
                <w:sz w:val="22"/>
                <w:lang w:val="lt-LT"/>
              </w:rPr>
            </w:pPr>
            <w:r w:rsidRPr="000E2D2F">
              <w:rPr>
                <w:sz w:val="22"/>
                <w:lang w:val="lt-LT"/>
              </w:rPr>
              <w:t xml:space="preserve">2. paramos gavėjo savarankiška veikla pagal verslo liudijimą (įskaitant į verslo liudijimą </w:t>
            </w:r>
            <w:r w:rsidRPr="000E2D2F">
              <w:rPr>
                <w:sz w:val="22"/>
                <w:lang w:val="lt-LT"/>
              </w:rPr>
              <w:lastRenderedPageBreak/>
              <w:t>papildomai įrašytą fizinį asmenį) arba individualios veiklos pažymą.</w:t>
            </w:r>
          </w:p>
          <w:p w14:paraId="139C0AF5" w14:textId="77777777" w:rsidR="001948AE" w:rsidRPr="000E2D2F" w:rsidRDefault="001948AE" w:rsidP="001948AE">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645D0DE7" w14:textId="77777777" w:rsidR="001948AE" w:rsidRPr="0048246E" w:rsidRDefault="001948AE" w:rsidP="001948AE">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xml:space="preserve">.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w:t>
            </w:r>
            <w:r w:rsidRPr="0048246E">
              <w:rPr>
                <w:sz w:val="22"/>
                <w:szCs w:val="22"/>
              </w:rPr>
              <w:t>tvarkos aprašo patvirtinimo“).</w:t>
            </w:r>
          </w:p>
          <w:p w14:paraId="2090805E" w14:textId="55E4CC4C" w:rsidR="0083673E" w:rsidRDefault="0083673E">
            <w:pPr>
              <w:jc w:val="both"/>
              <w:rPr>
                <w:sz w:val="22"/>
                <w:szCs w:val="22"/>
              </w:rPr>
            </w:pPr>
            <w:r w:rsidRPr="0048246E">
              <w:rPr>
                <w:sz w:val="22"/>
                <w:szCs w:val="22"/>
              </w:rPr>
              <w:t>Jeigu pareiškėjas paraiškos padavimo metu yra atsisakęs tam tikros ataskaitiniais metais vykdytos veiklos, panaikinęs savo padalinį, nustojęs teikti tam tikras paslaugas</w:t>
            </w:r>
            <w:r w:rsidR="000B4FEC" w:rsidRPr="0048246E">
              <w:rPr>
                <w:sz w:val="22"/>
                <w:szCs w:val="22"/>
              </w:rPr>
              <w:t xml:space="preserve"> ar jų dalį</w:t>
            </w:r>
            <w:r w:rsidRPr="0048246E">
              <w:rPr>
                <w:sz w:val="22"/>
                <w:szCs w:val="22"/>
              </w:rPr>
              <w:t xml:space="preserve"> ir pan.</w:t>
            </w:r>
            <w:r w:rsidR="002D7F85" w:rsidRPr="0048246E">
              <w:rPr>
                <w:sz w:val="22"/>
                <w:szCs w:val="22"/>
              </w:rPr>
              <w:t xml:space="preserve"> (toliau vadinama - A</w:t>
            </w:r>
            <w:r w:rsidR="00F92418" w:rsidRPr="0048246E">
              <w:rPr>
                <w:sz w:val="22"/>
                <w:szCs w:val="22"/>
              </w:rPr>
              <w:t>tsisakyta veikla)</w:t>
            </w:r>
            <w:r w:rsidRPr="0048246E">
              <w:rPr>
                <w:sz w:val="22"/>
                <w:szCs w:val="22"/>
              </w:rPr>
              <w:t xml:space="preserve">, pareiškėjas vidutinį metinį darbuotojų skaičių gali skaičiuoti eliminuojant darbuotojus, kurie </w:t>
            </w:r>
            <w:r w:rsidR="00020FB2" w:rsidRPr="0048246E">
              <w:rPr>
                <w:sz w:val="22"/>
                <w:szCs w:val="22"/>
              </w:rPr>
              <w:lastRenderedPageBreak/>
              <w:t>ataskaitiniais</w:t>
            </w:r>
            <w:r w:rsidRPr="0048246E">
              <w:rPr>
                <w:sz w:val="22"/>
                <w:szCs w:val="22"/>
              </w:rPr>
              <w:t xml:space="preserve"> metais dirbo </w:t>
            </w:r>
            <w:r w:rsidR="002D7F85" w:rsidRPr="0048246E">
              <w:rPr>
                <w:sz w:val="22"/>
                <w:szCs w:val="22"/>
              </w:rPr>
              <w:t>A</w:t>
            </w:r>
            <w:r w:rsidR="00F92418" w:rsidRPr="0048246E">
              <w:rPr>
                <w:sz w:val="22"/>
                <w:szCs w:val="22"/>
              </w:rPr>
              <w:t>tsisakytoje veikloje. (Pareiškėjas pateikia dokumentą, kuriame nurodo kokios veiklos atsisakė ir kuriame įsipareigoja šios veiklos nepradėti vykdyti projekto įgyvendinimo ir kontrolės laikotarpiu).</w:t>
            </w:r>
          </w:p>
          <w:p w14:paraId="60EB39E6" w14:textId="77777777" w:rsidR="001948AE" w:rsidRDefault="001948AE" w:rsidP="001948AE">
            <w:pPr>
              <w:jc w:val="both"/>
              <w:rPr>
                <w:sz w:val="22"/>
                <w:szCs w:val="22"/>
              </w:rPr>
            </w:pPr>
            <w:r>
              <w:rPr>
                <w:sz w:val="22"/>
                <w:szCs w:val="22"/>
              </w:rPr>
              <w:t>Savarankiška veikla užsiimančio asmens darbo vieta skaičiuojama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3B19045F" w14:textId="77777777" w:rsidR="001948AE" w:rsidRPr="00DB5251" w:rsidRDefault="001948AE" w:rsidP="001948AE">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18AAAFDC" w14:textId="50C4E286" w:rsidR="001948AE" w:rsidRPr="004F6D45" w:rsidRDefault="001948AE" w:rsidP="001948AE">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4768" w:type="dxa"/>
            <w:vMerge w:val="restart"/>
            <w:shd w:val="clear" w:color="auto" w:fill="auto"/>
          </w:tcPr>
          <w:p w14:paraId="0C542036" w14:textId="1BD29EC9" w:rsidR="001948AE" w:rsidRPr="00D85B75" w:rsidRDefault="001948AE" w:rsidP="001948AE">
            <w:pPr>
              <w:jc w:val="both"/>
              <w:rPr>
                <w:sz w:val="22"/>
                <w:szCs w:val="22"/>
              </w:rPr>
            </w:pPr>
            <w:r w:rsidRPr="00D85B75">
              <w:rPr>
                <w:sz w:val="22"/>
                <w:szCs w:val="22"/>
              </w:rPr>
              <w:lastRenderedPageBreak/>
              <w:t>Atitiktis įsipareigojimams vietos projekto įgyvendinimo ir kontrolės laikotarpiu nustatoma pagal vietos p</w:t>
            </w:r>
            <w:r w:rsidR="00E26197">
              <w:rPr>
                <w:sz w:val="22"/>
                <w:szCs w:val="22"/>
              </w:rPr>
              <w:t>rojekto įgyvendinimo ataskaitose</w:t>
            </w:r>
            <w:r w:rsidRPr="00D85B75">
              <w:rPr>
                <w:sz w:val="22"/>
                <w:szCs w:val="22"/>
              </w:rPr>
              <w:t xml:space="preserve"> pateiktą informaciją ir dokumentus - projekto kontrolės laikotarpio ataskaitinių metų:</w:t>
            </w:r>
          </w:p>
          <w:p w14:paraId="12646062" w14:textId="77777777" w:rsidR="001948AE" w:rsidRPr="00D85B75" w:rsidRDefault="001948AE" w:rsidP="001948AE">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2FD23BE3" w14:textId="77777777" w:rsidR="001948AE" w:rsidRDefault="001948AE" w:rsidP="001948AE">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proofErr w:type="spellStart"/>
            <w:r w:rsidRPr="008E3653">
              <w:rPr>
                <w:sz w:val="22"/>
                <w:szCs w:val="22"/>
              </w:rPr>
              <w:t>čių</w:t>
            </w:r>
            <w:proofErr w:type="spellEnd"/>
            <w:r w:rsidRPr="008E3653">
              <w:rPr>
                <w:sz w:val="22"/>
                <w:szCs w:val="22"/>
              </w:rPr>
              <w:t xml:space="preserve"> kopij</w:t>
            </w:r>
            <w:r>
              <w:rPr>
                <w:sz w:val="22"/>
                <w:szCs w:val="22"/>
              </w:rPr>
              <w:t>a/</w:t>
            </w:r>
            <w:proofErr w:type="spellStart"/>
            <w:r w:rsidRPr="008E3653">
              <w:rPr>
                <w:sz w:val="22"/>
                <w:szCs w:val="22"/>
              </w:rPr>
              <w:t>os</w:t>
            </w:r>
            <w:proofErr w:type="spellEnd"/>
            <w:r>
              <w:rPr>
                <w:sz w:val="22"/>
                <w:szCs w:val="22"/>
              </w:rPr>
              <w:t>.</w:t>
            </w:r>
          </w:p>
          <w:p w14:paraId="672957DF" w14:textId="2F50345B" w:rsidR="001948AE" w:rsidRPr="00C27F7E" w:rsidRDefault="001948AE" w:rsidP="001948AE">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1948AE" w:rsidRPr="00922781" w14:paraId="027845D7" w14:textId="77777777" w:rsidTr="001948AE">
        <w:tc>
          <w:tcPr>
            <w:tcW w:w="729" w:type="dxa"/>
            <w:shd w:val="clear" w:color="auto" w:fill="auto"/>
          </w:tcPr>
          <w:p w14:paraId="49E67BC9" w14:textId="0D286262" w:rsidR="001948AE" w:rsidRPr="00922781" w:rsidRDefault="001948AE" w:rsidP="001948AE">
            <w:pPr>
              <w:rPr>
                <w:sz w:val="22"/>
                <w:szCs w:val="22"/>
              </w:rPr>
            </w:pPr>
            <w:r w:rsidRPr="00922781">
              <w:rPr>
                <w:sz w:val="22"/>
                <w:szCs w:val="22"/>
              </w:rPr>
              <w:t>1.2.</w:t>
            </w:r>
          </w:p>
        </w:tc>
        <w:tc>
          <w:tcPr>
            <w:tcW w:w="3653" w:type="dxa"/>
            <w:shd w:val="clear" w:color="auto" w:fill="auto"/>
          </w:tcPr>
          <w:p w14:paraId="4E79536E" w14:textId="6EA223BE" w:rsidR="001948AE" w:rsidRPr="00EF1610" w:rsidRDefault="001948AE" w:rsidP="004D6395">
            <w:pPr>
              <w:pStyle w:val="Betarp"/>
              <w:tabs>
                <w:tab w:val="left" w:pos="1692"/>
              </w:tabs>
              <w:jc w:val="both"/>
              <w:rPr>
                <w:b/>
                <w:bCs/>
                <w:caps/>
              </w:rPr>
            </w:pPr>
            <w:r w:rsidRPr="00D85B75">
              <w:t xml:space="preserve">įsipareigojama sukurti ir projekto kontrolės laikotarpiu išlaikyti ne mažiau </w:t>
            </w:r>
            <w:r w:rsidRPr="00E851DE">
              <w:t>nei</w:t>
            </w:r>
            <w:r>
              <w:t xml:space="preserve"> </w:t>
            </w:r>
            <w:r w:rsidR="004D6395">
              <w:t>3</w:t>
            </w:r>
            <w:r w:rsidR="004D6395">
              <w:rPr>
                <w:szCs w:val="24"/>
              </w:rPr>
              <w:t xml:space="preserve"> ir mažiau kaip 3,25</w:t>
            </w:r>
            <w:r w:rsidR="0066643A" w:rsidRPr="00A47EE9">
              <w:rPr>
                <w:szCs w:val="24"/>
              </w:rPr>
              <w:t xml:space="preserve"> darbo vietos</w:t>
            </w:r>
            <w:r w:rsidRPr="00D85B75">
              <w:t xml:space="preserve">, </w:t>
            </w:r>
          </w:p>
        </w:tc>
        <w:tc>
          <w:tcPr>
            <w:tcW w:w="1605" w:type="dxa"/>
            <w:shd w:val="clear" w:color="auto" w:fill="auto"/>
          </w:tcPr>
          <w:p w14:paraId="1F827DA0" w14:textId="5D4B24D4" w:rsidR="001948AE" w:rsidRPr="00922781" w:rsidRDefault="001948AE" w:rsidP="001948AE">
            <w:pPr>
              <w:jc w:val="center"/>
              <w:rPr>
                <w:sz w:val="22"/>
                <w:szCs w:val="22"/>
              </w:rPr>
            </w:pPr>
            <w:r w:rsidRPr="00D85B75">
              <w:rPr>
                <w:sz w:val="22"/>
                <w:szCs w:val="22"/>
              </w:rPr>
              <w:t>15</w:t>
            </w:r>
          </w:p>
        </w:tc>
        <w:tc>
          <w:tcPr>
            <w:tcW w:w="4408" w:type="dxa"/>
            <w:vMerge/>
            <w:shd w:val="clear" w:color="auto" w:fill="auto"/>
          </w:tcPr>
          <w:p w14:paraId="6C1A34B8" w14:textId="77777777" w:rsidR="001948AE" w:rsidRPr="00922781" w:rsidRDefault="001948AE" w:rsidP="001948AE">
            <w:pPr>
              <w:jc w:val="both"/>
              <w:rPr>
                <w:sz w:val="22"/>
                <w:szCs w:val="22"/>
              </w:rPr>
            </w:pPr>
          </w:p>
        </w:tc>
        <w:tc>
          <w:tcPr>
            <w:tcW w:w="4768" w:type="dxa"/>
            <w:vMerge/>
            <w:shd w:val="clear" w:color="auto" w:fill="auto"/>
          </w:tcPr>
          <w:p w14:paraId="44656FA1" w14:textId="77777777" w:rsidR="001948AE" w:rsidRPr="00922781" w:rsidRDefault="001948AE" w:rsidP="001948AE">
            <w:pPr>
              <w:jc w:val="both"/>
              <w:rPr>
                <w:sz w:val="22"/>
                <w:szCs w:val="22"/>
              </w:rPr>
            </w:pPr>
          </w:p>
        </w:tc>
      </w:tr>
      <w:tr w:rsidR="001948AE" w:rsidRPr="00922781" w14:paraId="2573F441" w14:textId="77777777" w:rsidTr="001948AE">
        <w:tc>
          <w:tcPr>
            <w:tcW w:w="729" w:type="dxa"/>
            <w:shd w:val="clear" w:color="auto" w:fill="auto"/>
          </w:tcPr>
          <w:p w14:paraId="5B1BEE1E" w14:textId="29572EC7" w:rsidR="001948AE" w:rsidRPr="00922781" w:rsidRDefault="001948AE" w:rsidP="001948AE">
            <w:pPr>
              <w:rPr>
                <w:sz w:val="22"/>
                <w:szCs w:val="22"/>
              </w:rPr>
            </w:pPr>
            <w:r w:rsidRPr="00922781">
              <w:rPr>
                <w:sz w:val="22"/>
                <w:szCs w:val="22"/>
              </w:rPr>
              <w:t>1.3.</w:t>
            </w:r>
          </w:p>
        </w:tc>
        <w:tc>
          <w:tcPr>
            <w:tcW w:w="3653" w:type="dxa"/>
            <w:shd w:val="clear" w:color="auto" w:fill="auto"/>
          </w:tcPr>
          <w:p w14:paraId="598AEAC3" w14:textId="6D9D2411" w:rsidR="001948AE" w:rsidRPr="00EF1610" w:rsidRDefault="001948AE" w:rsidP="001948AE">
            <w:pPr>
              <w:pStyle w:val="Betarp"/>
              <w:tabs>
                <w:tab w:val="left" w:pos="1692"/>
              </w:tabs>
              <w:jc w:val="both"/>
              <w:rPr>
                <w:b/>
                <w:bCs/>
                <w:caps/>
              </w:rPr>
            </w:pPr>
            <w:r w:rsidRPr="00D85B75">
              <w:t xml:space="preserve">įsipareigojama sukurti ir projekto kontrolės laikotarpiu išlaikyti daugiau nei </w:t>
            </w:r>
            <w:r w:rsidR="004D6395">
              <w:t>2,64</w:t>
            </w:r>
            <w:r w:rsidR="004D6395">
              <w:rPr>
                <w:szCs w:val="24"/>
              </w:rPr>
              <w:t xml:space="preserve"> ir mažiau nei 3</w:t>
            </w:r>
            <w:r w:rsidR="009633E5" w:rsidRPr="00A47EE9">
              <w:rPr>
                <w:szCs w:val="24"/>
              </w:rPr>
              <w:t xml:space="preserve"> darbo vietą</w:t>
            </w:r>
            <w:r w:rsidRPr="00D85B75">
              <w:t xml:space="preserve">, </w:t>
            </w:r>
          </w:p>
        </w:tc>
        <w:tc>
          <w:tcPr>
            <w:tcW w:w="1605" w:type="dxa"/>
            <w:shd w:val="clear" w:color="auto" w:fill="auto"/>
          </w:tcPr>
          <w:p w14:paraId="415D20F8" w14:textId="2F396F6E" w:rsidR="001948AE" w:rsidRPr="00922781" w:rsidRDefault="001948AE" w:rsidP="001948AE">
            <w:pPr>
              <w:jc w:val="center"/>
              <w:rPr>
                <w:sz w:val="22"/>
                <w:szCs w:val="22"/>
              </w:rPr>
            </w:pPr>
            <w:r w:rsidRPr="00D85B75">
              <w:rPr>
                <w:sz w:val="22"/>
                <w:szCs w:val="22"/>
              </w:rPr>
              <w:t>10</w:t>
            </w:r>
          </w:p>
        </w:tc>
        <w:tc>
          <w:tcPr>
            <w:tcW w:w="4408" w:type="dxa"/>
            <w:vMerge/>
            <w:shd w:val="clear" w:color="auto" w:fill="auto"/>
          </w:tcPr>
          <w:p w14:paraId="2CC693AD" w14:textId="77777777" w:rsidR="001948AE" w:rsidRPr="00922781" w:rsidRDefault="001948AE" w:rsidP="001948AE">
            <w:pPr>
              <w:jc w:val="both"/>
              <w:rPr>
                <w:sz w:val="22"/>
                <w:szCs w:val="22"/>
              </w:rPr>
            </w:pPr>
          </w:p>
        </w:tc>
        <w:tc>
          <w:tcPr>
            <w:tcW w:w="4768" w:type="dxa"/>
            <w:vMerge/>
            <w:shd w:val="clear" w:color="auto" w:fill="auto"/>
          </w:tcPr>
          <w:p w14:paraId="591C158F" w14:textId="77777777" w:rsidR="001948AE" w:rsidRPr="00922781" w:rsidRDefault="001948AE" w:rsidP="001948AE">
            <w:pPr>
              <w:jc w:val="both"/>
              <w:rPr>
                <w:sz w:val="22"/>
                <w:szCs w:val="22"/>
              </w:rPr>
            </w:pPr>
          </w:p>
        </w:tc>
      </w:tr>
      <w:tr w:rsidR="001948AE" w:rsidRPr="00922781" w14:paraId="2423C213" w14:textId="77777777" w:rsidTr="001948AE">
        <w:tc>
          <w:tcPr>
            <w:tcW w:w="729" w:type="dxa"/>
            <w:shd w:val="clear" w:color="auto" w:fill="auto"/>
          </w:tcPr>
          <w:p w14:paraId="1AC932AF" w14:textId="74A7E0D7" w:rsidR="001948AE" w:rsidRPr="00922781" w:rsidRDefault="0018319E" w:rsidP="001948AE">
            <w:pPr>
              <w:rPr>
                <w:sz w:val="22"/>
                <w:szCs w:val="22"/>
              </w:rPr>
            </w:pPr>
            <w:r>
              <w:rPr>
                <w:sz w:val="22"/>
                <w:szCs w:val="22"/>
              </w:rPr>
              <w:lastRenderedPageBreak/>
              <w:t>1.4.</w:t>
            </w:r>
          </w:p>
        </w:tc>
        <w:tc>
          <w:tcPr>
            <w:tcW w:w="3653" w:type="dxa"/>
            <w:shd w:val="clear" w:color="auto" w:fill="auto"/>
          </w:tcPr>
          <w:p w14:paraId="33AA2C1B" w14:textId="7014827A" w:rsidR="001948AE" w:rsidRDefault="000840AA" w:rsidP="001948AE">
            <w:pPr>
              <w:pStyle w:val="Betarp"/>
              <w:tabs>
                <w:tab w:val="left" w:pos="1692"/>
              </w:tabs>
              <w:jc w:val="both"/>
            </w:pPr>
            <w:r w:rsidRPr="00A47EE9">
              <w:rPr>
                <w:szCs w:val="24"/>
              </w:rPr>
              <w:t xml:space="preserve">pareiškėjas prašo mažesnės paramos sumos negu numatyta maksimali darbo vietai skiriama paramos suma, skiriama po </w:t>
            </w:r>
            <w:r w:rsidRPr="003D29C3">
              <w:rPr>
                <w:szCs w:val="24"/>
              </w:rPr>
              <w:t>5 balus</w:t>
            </w:r>
            <w:r w:rsidRPr="00A47EE9">
              <w:rPr>
                <w:szCs w:val="24"/>
              </w:rPr>
              <w:t xml:space="preserve"> už kiekvienus paramos sumos susimažinimo 2 procentus, bet ne daugiau kaip 20 balų</w:t>
            </w:r>
          </w:p>
        </w:tc>
        <w:tc>
          <w:tcPr>
            <w:tcW w:w="1605" w:type="dxa"/>
            <w:shd w:val="clear" w:color="auto" w:fill="auto"/>
          </w:tcPr>
          <w:p w14:paraId="226ADB0E" w14:textId="28753AB0" w:rsidR="001948AE" w:rsidRDefault="001948AE" w:rsidP="001948AE">
            <w:pPr>
              <w:jc w:val="center"/>
              <w:rPr>
                <w:sz w:val="22"/>
                <w:szCs w:val="22"/>
              </w:rPr>
            </w:pPr>
            <w:r>
              <w:rPr>
                <w:sz w:val="22"/>
                <w:szCs w:val="22"/>
              </w:rPr>
              <w:t>5</w:t>
            </w:r>
            <w:r w:rsidRPr="00D85B75">
              <w:rPr>
                <w:sz w:val="22"/>
                <w:szCs w:val="22"/>
              </w:rPr>
              <w:t>-20</w:t>
            </w:r>
          </w:p>
        </w:tc>
        <w:tc>
          <w:tcPr>
            <w:tcW w:w="4408" w:type="dxa"/>
            <w:shd w:val="clear" w:color="auto" w:fill="auto"/>
          </w:tcPr>
          <w:p w14:paraId="78627A5B" w14:textId="7D33985A" w:rsidR="001948AE" w:rsidRPr="00922781" w:rsidRDefault="001948AE" w:rsidP="001948AE">
            <w:pPr>
              <w:jc w:val="both"/>
              <w:rPr>
                <w:sz w:val="22"/>
                <w:szCs w:val="22"/>
              </w:rPr>
            </w:pPr>
            <w:r w:rsidRPr="00D85B75">
              <w:rPr>
                <w:sz w:val="22"/>
                <w:szCs w:val="22"/>
              </w:rPr>
              <w:t>Atitiktis kriterijui nustatoma paraiškos vertinimo metu atsižvelgiant į vietos projekto paraiškos 2 dalyje „Bendra informacija apie žvejybos ir akvakultūros vietos projektą“ nurodytą prašomą param</w:t>
            </w:r>
            <w:r w:rsidR="00326877">
              <w:rPr>
                <w:sz w:val="22"/>
                <w:szCs w:val="22"/>
              </w:rPr>
              <w:t xml:space="preserve">os vietos projektui sumą be PVM ir </w:t>
            </w:r>
            <w:r w:rsidR="00326877" w:rsidRPr="00D85B75">
              <w:rPr>
                <w:sz w:val="22"/>
                <w:szCs w:val="22"/>
              </w:rPr>
              <w:t>6 dalyje „Vietos projekto pasiekimų rodikliai“</w:t>
            </w:r>
            <w:r w:rsidR="00326877">
              <w:rPr>
                <w:sz w:val="22"/>
                <w:szCs w:val="22"/>
              </w:rPr>
              <w:t xml:space="preserve"> įsipareigojamą sukurti darbo vietų skaičių.</w:t>
            </w:r>
          </w:p>
        </w:tc>
        <w:tc>
          <w:tcPr>
            <w:tcW w:w="4768" w:type="dxa"/>
            <w:shd w:val="clear" w:color="auto" w:fill="auto"/>
          </w:tcPr>
          <w:p w14:paraId="74FCDFD4" w14:textId="0B7AFA8C" w:rsidR="001948AE" w:rsidRPr="00922781" w:rsidRDefault="001948AE" w:rsidP="001948AE">
            <w:pPr>
              <w:jc w:val="both"/>
              <w:rPr>
                <w:sz w:val="22"/>
                <w:szCs w:val="22"/>
              </w:rPr>
            </w:pPr>
            <w:r w:rsidRPr="00D85B75">
              <w:rPr>
                <w:sz w:val="22"/>
                <w:szCs w:val="22"/>
              </w:rPr>
              <w:t>Atitiktis kriterijui nustatoma tik paraiškos vertinimo metu.</w:t>
            </w:r>
          </w:p>
        </w:tc>
      </w:tr>
      <w:tr w:rsidR="001948AE" w:rsidRPr="00922781" w14:paraId="367577BB" w14:textId="77777777" w:rsidTr="001948AE">
        <w:tc>
          <w:tcPr>
            <w:tcW w:w="729" w:type="dxa"/>
            <w:shd w:val="clear" w:color="auto" w:fill="auto"/>
            <w:vAlign w:val="center"/>
          </w:tcPr>
          <w:p w14:paraId="6C6E2B44" w14:textId="77777777" w:rsidR="001948AE" w:rsidRPr="00922781" w:rsidRDefault="001948AE" w:rsidP="001948AE">
            <w:pPr>
              <w:rPr>
                <w:b/>
                <w:sz w:val="22"/>
                <w:szCs w:val="22"/>
              </w:rPr>
            </w:pPr>
            <w:r w:rsidRPr="00922781">
              <w:rPr>
                <w:b/>
                <w:sz w:val="22"/>
                <w:szCs w:val="22"/>
              </w:rPr>
              <w:lastRenderedPageBreak/>
              <w:t>2.</w:t>
            </w:r>
          </w:p>
        </w:tc>
        <w:tc>
          <w:tcPr>
            <w:tcW w:w="3653" w:type="dxa"/>
            <w:shd w:val="clear" w:color="auto" w:fill="auto"/>
          </w:tcPr>
          <w:p w14:paraId="04E305C6" w14:textId="30D0C3EF" w:rsidR="001E2591" w:rsidRDefault="001E2591" w:rsidP="001948AE">
            <w:pPr>
              <w:jc w:val="both"/>
              <w:rPr>
                <w:sz w:val="22"/>
                <w:szCs w:val="22"/>
              </w:rPr>
            </w:pPr>
            <w:r w:rsidRPr="00A47EE9">
              <w:rPr>
                <w:b/>
              </w:rPr>
              <w:t>Vietinės žuvų produkcijos perdirbimas ir/ar realizavimas ir/ar supirkimas</w:t>
            </w:r>
            <w:r>
              <w:rPr>
                <w:sz w:val="22"/>
                <w:szCs w:val="22"/>
              </w:rPr>
              <w:t>.</w:t>
            </w:r>
          </w:p>
          <w:p w14:paraId="6E6886B7" w14:textId="146129F7" w:rsidR="001948AE" w:rsidRPr="00922781" w:rsidRDefault="001948AE" w:rsidP="001948AE">
            <w:pPr>
              <w:jc w:val="both"/>
              <w:rPr>
                <w:sz w:val="22"/>
                <w:szCs w:val="22"/>
              </w:rPr>
            </w:pPr>
            <w:r w:rsidRPr="00922781">
              <w:rPr>
                <w:sz w:val="22"/>
                <w:szCs w:val="22"/>
              </w:rPr>
              <w:t>Šis atrankos kriterijus detalizuojamas taip:</w:t>
            </w:r>
          </w:p>
        </w:tc>
        <w:tc>
          <w:tcPr>
            <w:tcW w:w="1605" w:type="dxa"/>
            <w:shd w:val="clear" w:color="auto" w:fill="auto"/>
          </w:tcPr>
          <w:p w14:paraId="3B0518CF" w14:textId="600A8C05" w:rsidR="001948AE" w:rsidRPr="000A3FF2" w:rsidRDefault="000A3FF2" w:rsidP="001948AE">
            <w:pPr>
              <w:jc w:val="center"/>
              <w:rPr>
                <w:b/>
                <w:sz w:val="22"/>
                <w:szCs w:val="22"/>
                <w:lang w:val="en-GB"/>
              </w:rPr>
            </w:pPr>
            <w:r w:rsidRPr="000A3FF2">
              <w:rPr>
                <w:b/>
                <w:sz w:val="22"/>
                <w:szCs w:val="22"/>
              </w:rPr>
              <w:t>2</w:t>
            </w:r>
            <w:r w:rsidR="001948AE" w:rsidRPr="000A3FF2">
              <w:rPr>
                <w:b/>
                <w:sz w:val="22"/>
                <w:szCs w:val="22"/>
              </w:rPr>
              <w:t>5</w:t>
            </w:r>
          </w:p>
        </w:tc>
        <w:tc>
          <w:tcPr>
            <w:tcW w:w="4408" w:type="dxa"/>
            <w:shd w:val="clear" w:color="auto" w:fill="auto"/>
          </w:tcPr>
          <w:p w14:paraId="4D95A0A1" w14:textId="6E9301D3" w:rsidR="001948AE" w:rsidRPr="00922781" w:rsidRDefault="001948AE" w:rsidP="001948AE">
            <w:pPr>
              <w:jc w:val="both"/>
              <w:rPr>
                <w:sz w:val="22"/>
                <w:szCs w:val="22"/>
              </w:rPr>
            </w:pPr>
          </w:p>
        </w:tc>
        <w:tc>
          <w:tcPr>
            <w:tcW w:w="4768" w:type="dxa"/>
            <w:shd w:val="clear" w:color="auto" w:fill="auto"/>
          </w:tcPr>
          <w:p w14:paraId="00401BC1" w14:textId="18B9DC63" w:rsidR="001948AE" w:rsidRPr="00922781" w:rsidRDefault="001948AE" w:rsidP="001948AE">
            <w:pPr>
              <w:jc w:val="both"/>
              <w:rPr>
                <w:sz w:val="22"/>
                <w:szCs w:val="22"/>
              </w:rPr>
            </w:pPr>
          </w:p>
        </w:tc>
      </w:tr>
      <w:tr w:rsidR="0094443A" w:rsidRPr="00922781" w14:paraId="09A6B937" w14:textId="77777777" w:rsidTr="001948AE">
        <w:tc>
          <w:tcPr>
            <w:tcW w:w="729" w:type="dxa"/>
            <w:shd w:val="clear" w:color="auto" w:fill="auto"/>
          </w:tcPr>
          <w:p w14:paraId="537F18C0" w14:textId="77777777" w:rsidR="0094443A" w:rsidRPr="00922781" w:rsidRDefault="0094443A" w:rsidP="001948AE">
            <w:pPr>
              <w:rPr>
                <w:sz w:val="22"/>
                <w:szCs w:val="22"/>
              </w:rPr>
            </w:pPr>
            <w:r w:rsidRPr="00922781">
              <w:rPr>
                <w:sz w:val="22"/>
                <w:szCs w:val="22"/>
              </w:rPr>
              <w:t>2.1.</w:t>
            </w:r>
          </w:p>
        </w:tc>
        <w:tc>
          <w:tcPr>
            <w:tcW w:w="3653" w:type="dxa"/>
            <w:shd w:val="clear" w:color="auto" w:fill="auto"/>
          </w:tcPr>
          <w:p w14:paraId="73D97C74" w14:textId="5B772F0E" w:rsidR="0094443A" w:rsidRPr="00922781" w:rsidRDefault="0094443A" w:rsidP="001948AE">
            <w:pPr>
              <w:jc w:val="both"/>
              <w:rPr>
                <w:sz w:val="22"/>
                <w:szCs w:val="22"/>
              </w:rPr>
            </w:pPr>
            <w:r w:rsidRPr="00BC493A">
              <w:t xml:space="preserve">pareiškėjas yra sudaręs sutartį su </w:t>
            </w:r>
            <w:r>
              <w:t xml:space="preserve">ne mažiau kaip </w:t>
            </w:r>
            <w:r w:rsidRPr="00BC493A">
              <w:t xml:space="preserve">dviem žvejybos įmonėmis dėl jų produkcijos supirkimo arba pareiškėjas yra žvejybos įmonė sudariusi sutartį su </w:t>
            </w:r>
            <w:r>
              <w:t xml:space="preserve">ne mažiau kaip </w:t>
            </w:r>
            <w:r w:rsidRPr="00BC493A">
              <w:t>viena žvejybos įmone dėl jos produkcijos supirkimo</w:t>
            </w:r>
          </w:p>
        </w:tc>
        <w:tc>
          <w:tcPr>
            <w:tcW w:w="1605" w:type="dxa"/>
            <w:shd w:val="clear" w:color="auto" w:fill="auto"/>
          </w:tcPr>
          <w:p w14:paraId="798866FF" w14:textId="06550149" w:rsidR="0094443A" w:rsidRPr="00922781" w:rsidRDefault="0094443A" w:rsidP="001948AE">
            <w:pPr>
              <w:jc w:val="center"/>
              <w:rPr>
                <w:sz w:val="22"/>
                <w:szCs w:val="22"/>
              </w:rPr>
            </w:pPr>
            <w:r>
              <w:rPr>
                <w:sz w:val="22"/>
                <w:szCs w:val="22"/>
              </w:rPr>
              <w:t>25</w:t>
            </w:r>
          </w:p>
        </w:tc>
        <w:tc>
          <w:tcPr>
            <w:tcW w:w="4408" w:type="dxa"/>
            <w:vMerge w:val="restart"/>
            <w:shd w:val="clear" w:color="auto" w:fill="auto"/>
          </w:tcPr>
          <w:p w14:paraId="00E44465" w14:textId="162A87AA" w:rsidR="0094443A" w:rsidRPr="0094443A" w:rsidRDefault="0094443A" w:rsidP="00326877">
            <w:pPr>
              <w:jc w:val="both"/>
              <w:rPr>
                <w:sz w:val="22"/>
                <w:szCs w:val="22"/>
              </w:rPr>
            </w:pPr>
            <w:r w:rsidRPr="0094443A">
              <w:rPr>
                <w:sz w:val="22"/>
                <w:szCs w:val="22"/>
              </w:rPr>
              <w:t xml:space="preserve">Atitiktis tinkamumo sąlygai nustatoma paraiškos vertinimo metu pagal </w:t>
            </w:r>
            <w:r w:rsidRPr="0094443A">
              <w:rPr>
                <w:color w:val="000000"/>
                <w:sz w:val="22"/>
                <w:szCs w:val="22"/>
              </w:rPr>
              <w:t>vietos projekto paraiškos (</w:t>
            </w:r>
            <w:r w:rsidRPr="0094443A">
              <w:rPr>
                <w:sz w:val="22"/>
                <w:szCs w:val="22"/>
              </w:rPr>
              <w:t>FSA 1 priedas</w:t>
            </w:r>
            <w:r w:rsidRPr="0094443A">
              <w:rPr>
                <w:color w:val="000000"/>
                <w:sz w:val="22"/>
                <w:szCs w:val="22"/>
              </w:rPr>
              <w:t xml:space="preserve">) </w:t>
            </w:r>
            <w:r w:rsidRPr="0094443A">
              <w:rPr>
                <w:sz w:val="22"/>
                <w:szCs w:val="22"/>
              </w:rPr>
              <w:t xml:space="preserve">4 dalyje „Vietos projekto atitiktis vietos projektų atrankos kriterijams“ pateiktą informaciją ir prie paraiškos pridėtus priedus (sutartis, kitus dokumentus, dokumentus patvirtinančius, kad </w:t>
            </w:r>
            <w:r w:rsidR="00326877">
              <w:rPr>
                <w:sz w:val="22"/>
                <w:szCs w:val="22"/>
              </w:rPr>
              <w:t xml:space="preserve">įmonė </w:t>
            </w:r>
            <w:r w:rsidRPr="0094443A">
              <w:rPr>
                <w:sz w:val="22"/>
                <w:szCs w:val="22"/>
              </w:rPr>
              <w:t xml:space="preserve">yra žvejybos įmonė. Įmonė ar fizinis asmuo yra laikomi žvejybos įmone jeigu turi </w:t>
            </w:r>
            <w:r w:rsidRPr="0094443A">
              <w:rPr>
                <w:rFonts w:eastAsia="Calibri"/>
                <w:sz w:val="22"/>
                <w:szCs w:val="22"/>
              </w:rPr>
              <w:t>perleidžiamąją teisę į žvejybos vidaus vandenyse kvotą ir/arba perleidžiamąją teisę naudoti verslinės žvejybos įrankius priekrantės žvejybai).</w:t>
            </w:r>
          </w:p>
        </w:tc>
        <w:tc>
          <w:tcPr>
            <w:tcW w:w="4768" w:type="dxa"/>
            <w:vMerge w:val="restart"/>
            <w:shd w:val="clear" w:color="auto" w:fill="auto"/>
          </w:tcPr>
          <w:p w14:paraId="50207EA1" w14:textId="1194A1FA" w:rsidR="0094443A" w:rsidRPr="00922781" w:rsidRDefault="0094443A" w:rsidP="001948AE">
            <w:pPr>
              <w:jc w:val="both"/>
              <w:rPr>
                <w:sz w:val="22"/>
                <w:szCs w:val="22"/>
              </w:rPr>
            </w:pPr>
            <w:r w:rsidRPr="00D85B75">
              <w:rPr>
                <w:sz w:val="22"/>
                <w:szCs w:val="22"/>
              </w:rPr>
              <w:t>Atitiktis kriterijui nustatoma tik paraiškos vertinimo metu.</w:t>
            </w:r>
          </w:p>
        </w:tc>
      </w:tr>
      <w:tr w:rsidR="0094443A" w:rsidRPr="00922781" w14:paraId="208CCF20" w14:textId="77777777" w:rsidTr="001948AE">
        <w:tc>
          <w:tcPr>
            <w:tcW w:w="729" w:type="dxa"/>
            <w:shd w:val="clear" w:color="auto" w:fill="auto"/>
          </w:tcPr>
          <w:p w14:paraId="455B0620" w14:textId="72A91985" w:rsidR="0094443A" w:rsidRPr="00922781" w:rsidRDefault="0094443A" w:rsidP="001948AE">
            <w:pPr>
              <w:rPr>
                <w:sz w:val="22"/>
                <w:szCs w:val="22"/>
              </w:rPr>
            </w:pPr>
            <w:r>
              <w:rPr>
                <w:sz w:val="22"/>
                <w:szCs w:val="22"/>
              </w:rPr>
              <w:t>2.2.</w:t>
            </w:r>
          </w:p>
        </w:tc>
        <w:tc>
          <w:tcPr>
            <w:tcW w:w="3653" w:type="dxa"/>
            <w:shd w:val="clear" w:color="auto" w:fill="auto"/>
          </w:tcPr>
          <w:p w14:paraId="5006C6BA" w14:textId="524C5775" w:rsidR="0094443A" w:rsidRDefault="0094443A" w:rsidP="001948AE">
            <w:pPr>
              <w:jc w:val="both"/>
            </w:pPr>
            <w:r w:rsidRPr="00BC493A">
              <w:t>pareiškėjas yra sudaręs sutartį su viena žvejybos įmone dėl jos produkcijos supirkimo arba pareiškėjas yra žvejybos įmonė</w:t>
            </w:r>
          </w:p>
        </w:tc>
        <w:tc>
          <w:tcPr>
            <w:tcW w:w="1605" w:type="dxa"/>
            <w:shd w:val="clear" w:color="auto" w:fill="auto"/>
          </w:tcPr>
          <w:p w14:paraId="2F02A3E4" w14:textId="061EEECB" w:rsidR="0094443A" w:rsidRDefault="0094443A" w:rsidP="001948AE">
            <w:pPr>
              <w:jc w:val="center"/>
              <w:rPr>
                <w:sz w:val="22"/>
                <w:szCs w:val="22"/>
              </w:rPr>
            </w:pPr>
            <w:r>
              <w:rPr>
                <w:sz w:val="22"/>
                <w:szCs w:val="22"/>
              </w:rPr>
              <w:t>20</w:t>
            </w:r>
          </w:p>
        </w:tc>
        <w:tc>
          <w:tcPr>
            <w:tcW w:w="4408" w:type="dxa"/>
            <w:vMerge/>
            <w:shd w:val="clear" w:color="auto" w:fill="auto"/>
          </w:tcPr>
          <w:p w14:paraId="13561EE6" w14:textId="77777777" w:rsidR="0094443A" w:rsidRPr="00922781" w:rsidRDefault="0094443A" w:rsidP="001948AE">
            <w:pPr>
              <w:jc w:val="both"/>
              <w:rPr>
                <w:sz w:val="22"/>
                <w:szCs w:val="22"/>
              </w:rPr>
            </w:pPr>
          </w:p>
        </w:tc>
        <w:tc>
          <w:tcPr>
            <w:tcW w:w="4768" w:type="dxa"/>
            <w:vMerge/>
            <w:shd w:val="clear" w:color="auto" w:fill="auto"/>
          </w:tcPr>
          <w:p w14:paraId="69EC1274" w14:textId="77777777" w:rsidR="0094443A" w:rsidRPr="00922781" w:rsidRDefault="0094443A" w:rsidP="001948AE">
            <w:pPr>
              <w:jc w:val="both"/>
              <w:rPr>
                <w:sz w:val="22"/>
                <w:szCs w:val="22"/>
              </w:rPr>
            </w:pPr>
          </w:p>
        </w:tc>
      </w:tr>
      <w:tr w:rsidR="001948AE" w:rsidRPr="00922781" w14:paraId="7F8D5482" w14:textId="77777777" w:rsidTr="001948AE">
        <w:tc>
          <w:tcPr>
            <w:tcW w:w="729" w:type="dxa"/>
            <w:shd w:val="clear" w:color="auto" w:fill="auto"/>
          </w:tcPr>
          <w:p w14:paraId="50AE80ED" w14:textId="5477AAAA" w:rsidR="001948AE" w:rsidRPr="00922781" w:rsidRDefault="001948AE" w:rsidP="001948AE">
            <w:pPr>
              <w:rPr>
                <w:b/>
                <w:i/>
                <w:sz w:val="22"/>
                <w:szCs w:val="22"/>
              </w:rPr>
            </w:pPr>
            <w:r>
              <w:rPr>
                <w:b/>
                <w:i/>
                <w:sz w:val="22"/>
                <w:szCs w:val="22"/>
              </w:rPr>
              <w:t>3</w:t>
            </w:r>
            <w:r w:rsidRPr="00922781">
              <w:rPr>
                <w:b/>
                <w:i/>
                <w:sz w:val="22"/>
                <w:szCs w:val="22"/>
              </w:rPr>
              <w:t>.</w:t>
            </w:r>
          </w:p>
        </w:tc>
        <w:tc>
          <w:tcPr>
            <w:tcW w:w="3653" w:type="dxa"/>
            <w:shd w:val="clear" w:color="auto" w:fill="auto"/>
          </w:tcPr>
          <w:p w14:paraId="5194D89E" w14:textId="1B76DAF0" w:rsidR="001948AE" w:rsidRPr="0018319E" w:rsidRDefault="005C7946" w:rsidP="001948AE">
            <w:pPr>
              <w:jc w:val="both"/>
              <w:rPr>
                <w:b/>
                <w:i/>
              </w:rPr>
            </w:pPr>
            <w:r w:rsidRPr="0018319E">
              <w:rPr>
                <w:b/>
              </w:rPr>
              <w:t>Inovacijų diegimas</w:t>
            </w:r>
            <w:r w:rsidR="001948AE" w:rsidRPr="0018319E">
              <w:rPr>
                <w:b/>
              </w:rPr>
              <w:t xml:space="preserve">. </w:t>
            </w:r>
            <w:r w:rsidR="001948AE" w:rsidRPr="0018319E">
              <w:t>Šis atrankos kriterijus detalizuojamas taip:</w:t>
            </w:r>
          </w:p>
        </w:tc>
        <w:tc>
          <w:tcPr>
            <w:tcW w:w="1605" w:type="dxa"/>
            <w:shd w:val="clear" w:color="auto" w:fill="auto"/>
          </w:tcPr>
          <w:p w14:paraId="5646FB0A" w14:textId="126A280D" w:rsidR="001948AE" w:rsidRPr="00AB2071" w:rsidRDefault="005C7946" w:rsidP="001948AE">
            <w:pPr>
              <w:jc w:val="center"/>
              <w:rPr>
                <w:b/>
                <w:i/>
                <w:sz w:val="22"/>
                <w:szCs w:val="22"/>
              </w:rPr>
            </w:pPr>
            <w:r>
              <w:rPr>
                <w:b/>
                <w:sz w:val="22"/>
                <w:szCs w:val="22"/>
              </w:rPr>
              <w:t>25</w:t>
            </w:r>
          </w:p>
        </w:tc>
        <w:tc>
          <w:tcPr>
            <w:tcW w:w="4408" w:type="dxa"/>
            <w:shd w:val="clear" w:color="auto" w:fill="auto"/>
          </w:tcPr>
          <w:p w14:paraId="7C19A012" w14:textId="1F01D232" w:rsidR="001948AE" w:rsidRPr="00922781" w:rsidRDefault="001948AE" w:rsidP="001948AE">
            <w:pPr>
              <w:jc w:val="both"/>
              <w:rPr>
                <w:b/>
                <w:i/>
                <w:sz w:val="22"/>
                <w:szCs w:val="22"/>
              </w:rPr>
            </w:pPr>
          </w:p>
        </w:tc>
        <w:tc>
          <w:tcPr>
            <w:tcW w:w="4768" w:type="dxa"/>
            <w:shd w:val="clear" w:color="auto" w:fill="auto"/>
          </w:tcPr>
          <w:p w14:paraId="7E1ED2E3" w14:textId="7EC16C6D" w:rsidR="001948AE" w:rsidRPr="00922781" w:rsidRDefault="001948AE" w:rsidP="001948AE">
            <w:pPr>
              <w:jc w:val="both"/>
              <w:rPr>
                <w:b/>
                <w:i/>
                <w:sz w:val="22"/>
                <w:szCs w:val="22"/>
              </w:rPr>
            </w:pPr>
          </w:p>
        </w:tc>
      </w:tr>
      <w:tr w:rsidR="001948AE" w:rsidRPr="00922781" w14:paraId="544E075C" w14:textId="77777777" w:rsidTr="001948AE">
        <w:tc>
          <w:tcPr>
            <w:tcW w:w="729" w:type="dxa"/>
            <w:shd w:val="clear" w:color="auto" w:fill="auto"/>
          </w:tcPr>
          <w:p w14:paraId="6BEFFDC7" w14:textId="2899231A" w:rsidR="001948AE" w:rsidRPr="00922781" w:rsidRDefault="001948AE" w:rsidP="001948AE">
            <w:pPr>
              <w:rPr>
                <w:i/>
                <w:sz w:val="22"/>
                <w:szCs w:val="22"/>
              </w:rPr>
            </w:pPr>
            <w:r>
              <w:rPr>
                <w:i/>
                <w:sz w:val="22"/>
                <w:szCs w:val="22"/>
              </w:rPr>
              <w:t>3.1.</w:t>
            </w:r>
          </w:p>
        </w:tc>
        <w:tc>
          <w:tcPr>
            <w:tcW w:w="3653" w:type="dxa"/>
            <w:shd w:val="clear" w:color="auto" w:fill="auto"/>
          </w:tcPr>
          <w:p w14:paraId="70E7B38D" w14:textId="46FD0E09" w:rsidR="001948AE" w:rsidRPr="0018319E" w:rsidRDefault="005C7946" w:rsidP="001948AE">
            <w:pPr>
              <w:pStyle w:val="Betarp"/>
              <w:jc w:val="both"/>
              <w:rPr>
                <w:b/>
                <w:bCs/>
                <w:caps/>
                <w:szCs w:val="24"/>
              </w:rPr>
            </w:pPr>
            <w:r w:rsidRPr="0018319E">
              <w:rPr>
                <w:szCs w:val="24"/>
              </w:rPr>
              <w:t>įgyvendinant projektą, numatomos diegti inovacijos įmonės lygmeniu</w:t>
            </w:r>
          </w:p>
        </w:tc>
        <w:tc>
          <w:tcPr>
            <w:tcW w:w="1605" w:type="dxa"/>
            <w:shd w:val="clear" w:color="auto" w:fill="auto"/>
          </w:tcPr>
          <w:p w14:paraId="03E01699" w14:textId="6E2FB53F" w:rsidR="001948AE" w:rsidRPr="00AB2071" w:rsidRDefault="005C7946" w:rsidP="001948AE">
            <w:pPr>
              <w:jc w:val="center"/>
              <w:rPr>
                <w:sz w:val="22"/>
                <w:szCs w:val="22"/>
              </w:rPr>
            </w:pPr>
            <w:r>
              <w:rPr>
                <w:sz w:val="22"/>
                <w:szCs w:val="22"/>
              </w:rPr>
              <w:t>25</w:t>
            </w:r>
          </w:p>
        </w:tc>
        <w:tc>
          <w:tcPr>
            <w:tcW w:w="4408" w:type="dxa"/>
            <w:shd w:val="clear" w:color="auto" w:fill="auto"/>
          </w:tcPr>
          <w:p w14:paraId="4C14CBF9" w14:textId="166FEA83" w:rsidR="00BA02AB" w:rsidRPr="00B84B88" w:rsidRDefault="0094443A" w:rsidP="001948AE">
            <w:pPr>
              <w:jc w:val="both"/>
              <w:rPr>
                <w:sz w:val="22"/>
                <w:szCs w:val="22"/>
              </w:rPr>
            </w:pPr>
            <w:r w:rsidRPr="00B84B88">
              <w:rPr>
                <w:sz w:val="22"/>
                <w:szCs w:val="22"/>
              </w:rPr>
              <w:t xml:space="preserve">Atitiktis tinkamumo sąlygai nustatoma paraiškos vertinimo metu pagal </w:t>
            </w:r>
            <w:r w:rsidRPr="00B84B88">
              <w:rPr>
                <w:color w:val="000000"/>
                <w:sz w:val="22"/>
                <w:szCs w:val="22"/>
              </w:rPr>
              <w:t>vietos projekto paraiškos (</w:t>
            </w:r>
            <w:r w:rsidRPr="00B84B88">
              <w:rPr>
                <w:sz w:val="22"/>
                <w:szCs w:val="22"/>
              </w:rPr>
              <w:t>FSA 1 priedas</w:t>
            </w:r>
            <w:r w:rsidRPr="00B84B88">
              <w:rPr>
                <w:color w:val="000000"/>
                <w:sz w:val="22"/>
                <w:szCs w:val="22"/>
              </w:rPr>
              <w:t xml:space="preserve">) </w:t>
            </w:r>
            <w:r w:rsidR="00B84B88" w:rsidRPr="00B84B88">
              <w:rPr>
                <w:sz w:val="22"/>
                <w:szCs w:val="22"/>
              </w:rPr>
              <w:t>5</w:t>
            </w:r>
            <w:r w:rsidRPr="00B84B88">
              <w:rPr>
                <w:sz w:val="22"/>
                <w:szCs w:val="22"/>
              </w:rPr>
              <w:t xml:space="preserve"> dalyje „</w:t>
            </w:r>
            <w:r w:rsidR="00B84B88" w:rsidRPr="00B84B88">
              <w:rPr>
                <w:sz w:val="22"/>
                <w:szCs w:val="22"/>
              </w:rPr>
              <w:t>Tinkamos finansuoti vietos projekto išlaidos</w:t>
            </w:r>
            <w:r w:rsidRPr="00B84B88">
              <w:rPr>
                <w:sz w:val="22"/>
                <w:szCs w:val="22"/>
              </w:rPr>
              <w:t>“</w:t>
            </w:r>
            <w:r w:rsidRPr="00B84B88">
              <w:rPr>
                <w:color w:val="000000"/>
                <w:sz w:val="22"/>
                <w:szCs w:val="22"/>
              </w:rPr>
              <w:t xml:space="preserve"> pateiktą informaciją</w:t>
            </w:r>
            <w:r w:rsidRPr="00B84B88">
              <w:rPr>
                <w:sz w:val="22"/>
                <w:szCs w:val="22"/>
              </w:rPr>
              <w:t xml:space="preserve"> bei 4 dalyje „Vietos projekto atitiktis vietos projektų atrankos kriterijams“ pateiktus pagrindimus</w:t>
            </w:r>
            <w:r w:rsidR="00B84B88" w:rsidRPr="00B84B88">
              <w:rPr>
                <w:sz w:val="22"/>
                <w:szCs w:val="22"/>
              </w:rPr>
              <w:t>, paraiškos priedus.</w:t>
            </w:r>
          </w:p>
          <w:p w14:paraId="46CF8E20" w14:textId="7DF761CD" w:rsidR="001948AE" w:rsidRPr="00B84B88" w:rsidRDefault="00B84B88" w:rsidP="00B84B88">
            <w:pPr>
              <w:jc w:val="both"/>
              <w:rPr>
                <w:sz w:val="22"/>
                <w:szCs w:val="22"/>
              </w:rPr>
            </w:pPr>
            <w:r w:rsidRPr="00B84B88">
              <w:t>I</w:t>
            </w:r>
            <w:r w:rsidR="00BA02AB" w:rsidRPr="00B84B88">
              <w:t>novacija įmonės lygmeniu nustatoma pagal</w:t>
            </w:r>
            <w:r w:rsidRPr="00B84B88">
              <w:t xml:space="preserve"> </w:t>
            </w:r>
            <w:r w:rsidRPr="00B84B88">
              <w:rPr>
                <w:bCs/>
                <w:sz w:val="22"/>
                <w:szCs w:val="22"/>
              </w:rPr>
              <w:t>„Inovacijų (įmonės lygmeniu) nustatymo metodiką“ (</w:t>
            </w:r>
            <w:r w:rsidRPr="00B84B88">
              <w:t>FSA 3 priedas).</w:t>
            </w:r>
          </w:p>
        </w:tc>
        <w:tc>
          <w:tcPr>
            <w:tcW w:w="4768" w:type="dxa"/>
            <w:shd w:val="clear" w:color="auto" w:fill="auto"/>
          </w:tcPr>
          <w:p w14:paraId="5E88FD58" w14:textId="01C4B6ED" w:rsidR="001948AE" w:rsidRPr="00E26197" w:rsidRDefault="001948AE" w:rsidP="001948AE">
            <w:pPr>
              <w:jc w:val="both"/>
              <w:rPr>
                <w:rFonts w:eastAsia="Calibri"/>
                <w:sz w:val="22"/>
                <w:szCs w:val="22"/>
              </w:rPr>
            </w:pPr>
            <w:r w:rsidRPr="00922781">
              <w:rPr>
                <w:sz w:val="22"/>
                <w:szCs w:val="22"/>
              </w:rPr>
              <w:t xml:space="preserve">Atitiktis </w:t>
            </w:r>
            <w:r w:rsidRPr="00E26197">
              <w:rPr>
                <w:sz w:val="22"/>
                <w:szCs w:val="22"/>
              </w:rPr>
              <w:t xml:space="preserve">tinkamumo sąlygai vietos projekto įgyvendinimo laikotarpiu nustatoma pagal vietos projekto įgyvendinimo </w:t>
            </w:r>
            <w:r w:rsidR="00E26197" w:rsidRPr="00E26197">
              <w:rPr>
                <w:sz w:val="22"/>
                <w:szCs w:val="22"/>
              </w:rPr>
              <w:t xml:space="preserve">galutinėje </w:t>
            </w:r>
            <w:r w:rsidRPr="00E26197">
              <w:rPr>
                <w:sz w:val="22"/>
                <w:szCs w:val="22"/>
              </w:rPr>
              <w:t>ataskaitoje pa</w:t>
            </w:r>
            <w:r w:rsidR="00E26197" w:rsidRPr="00E26197">
              <w:rPr>
                <w:sz w:val="22"/>
                <w:szCs w:val="22"/>
              </w:rPr>
              <w:t>teiktą informaciją</w:t>
            </w:r>
            <w:r w:rsidRPr="00E26197">
              <w:rPr>
                <w:sz w:val="22"/>
                <w:szCs w:val="22"/>
              </w:rPr>
              <w:t>.</w:t>
            </w:r>
          </w:p>
          <w:p w14:paraId="238C315A" w14:textId="3CD82427" w:rsidR="001948AE" w:rsidRPr="003F289F" w:rsidRDefault="001948AE" w:rsidP="001948AE">
            <w:pPr>
              <w:jc w:val="both"/>
              <w:rPr>
                <w:sz w:val="22"/>
                <w:szCs w:val="22"/>
              </w:rPr>
            </w:pPr>
            <w:r>
              <w:rPr>
                <w:sz w:val="22"/>
                <w:szCs w:val="22"/>
              </w:rPr>
              <w:t xml:space="preserve"> </w:t>
            </w:r>
          </w:p>
        </w:tc>
      </w:tr>
      <w:tr w:rsidR="001948AE" w:rsidRPr="00922781" w14:paraId="2C4167C7" w14:textId="77777777" w:rsidTr="001948AE">
        <w:tc>
          <w:tcPr>
            <w:tcW w:w="729" w:type="dxa"/>
            <w:shd w:val="clear" w:color="auto" w:fill="auto"/>
          </w:tcPr>
          <w:p w14:paraId="68597E73" w14:textId="7C47BAF5" w:rsidR="001948AE" w:rsidRDefault="001948AE" w:rsidP="001948AE">
            <w:pPr>
              <w:rPr>
                <w:i/>
                <w:sz w:val="22"/>
                <w:szCs w:val="22"/>
              </w:rPr>
            </w:pPr>
            <w:r>
              <w:rPr>
                <w:i/>
                <w:sz w:val="22"/>
                <w:szCs w:val="22"/>
              </w:rPr>
              <w:t>4.</w:t>
            </w:r>
          </w:p>
        </w:tc>
        <w:tc>
          <w:tcPr>
            <w:tcW w:w="3653" w:type="dxa"/>
            <w:shd w:val="clear" w:color="auto" w:fill="auto"/>
          </w:tcPr>
          <w:p w14:paraId="4C54FE62" w14:textId="7DB01641" w:rsidR="001948AE" w:rsidRPr="0018319E" w:rsidRDefault="00407BF2" w:rsidP="001948AE">
            <w:pPr>
              <w:pStyle w:val="Betarp"/>
              <w:jc w:val="both"/>
              <w:rPr>
                <w:szCs w:val="24"/>
              </w:rPr>
            </w:pPr>
            <w:r w:rsidRPr="0018319E">
              <w:rPr>
                <w:b/>
                <w:szCs w:val="24"/>
              </w:rPr>
              <w:t xml:space="preserve">Projekto investicinių veiklų rėmimas (balai sumuojami). </w:t>
            </w:r>
            <w:r w:rsidRPr="0018319E">
              <w:rPr>
                <w:szCs w:val="24"/>
              </w:rPr>
              <w:t>Šis atrankos kriterijus detalizuojamas taip:</w:t>
            </w:r>
          </w:p>
        </w:tc>
        <w:tc>
          <w:tcPr>
            <w:tcW w:w="1605" w:type="dxa"/>
            <w:shd w:val="clear" w:color="auto" w:fill="auto"/>
          </w:tcPr>
          <w:p w14:paraId="73AFD20F" w14:textId="2CB908AD" w:rsidR="001948AE" w:rsidRPr="00AB2071" w:rsidDel="00901C87" w:rsidRDefault="00407BF2" w:rsidP="001948AE">
            <w:pPr>
              <w:jc w:val="center"/>
              <w:rPr>
                <w:sz w:val="22"/>
                <w:szCs w:val="22"/>
              </w:rPr>
            </w:pPr>
            <w:r>
              <w:rPr>
                <w:sz w:val="22"/>
                <w:szCs w:val="22"/>
              </w:rPr>
              <w:t>30</w:t>
            </w:r>
          </w:p>
        </w:tc>
        <w:tc>
          <w:tcPr>
            <w:tcW w:w="4408" w:type="dxa"/>
            <w:shd w:val="clear" w:color="auto" w:fill="auto"/>
          </w:tcPr>
          <w:p w14:paraId="3B1A8F32" w14:textId="77777777" w:rsidR="001948AE" w:rsidRPr="00922781" w:rsidRDefault="001948AE" w:rsidP="001948AE">
            <w:pPr>
              <w:jc w:val="both"/>
              <w:rPr>
                <w:sz w:val="22"/>
                <w:szCs w:val="22"/>
              </w:rPr>
            </w:pPr>
          </w:p>
        </w:tc>
        <w:tc>
          <w:tcPr>
            <w:tcW w:w="4768" w:type="dxa"/>
            <w:shd w:val="clear" w:color="auto" w:fill="auto"/>
          </w:tcPr>
          <w:p w14:paraId="04F453D9" w14:textId="77777777" w:rsidR="001948AE" w:rsidRPr="00922781" w:rsidRDefault="001948AE" w:rsidP="001948AE">
            <w:pPr>
              <w:jc w:val="both"/>
              <w:rPr>
                <w:sz w:val="22"/>
                <w:szCs w:val="22"/>
              </w:rPr>
            </w:pPr>
          </w:p>
        </w:tc>
      </w:tr>
      <w:tr w:rsidR="001948AE" w:rsidRPr="00922781" w14:paraId="2E2CEE87" w14:textId="77777777" w:rsidTr="001948AE">
        <w:tc>
          <w:tcPr>
            <w:tcW w:w="729" w:type="dxa"/>
            <w:shd w:val="clear" w:color="auto" w:fill="auto"/>
          </w:tcPr>
          <w:p w14:paraId="67D9587D" w14:textId="738933E6" w:rsidR="001948AE" w:rsidRPr="000A6F3F" w:rsidRDefault="001948AE" w:rsidP="001948AE">
            <w:pPr>
              <w:rPr>
                <w:i/>
                <w:sz w:val="22"/>
                <w:szCs w:val="22"/>
                <w:lang w:val="en-GB"/>
              </w:rPr>
            </w:pPr>
            <w:r>
              <w:rPr>
                <w:i/>
                <w:sz w:val="22"/>
                <w:szCs w:val="22"/>
                <w:lang w:val="en-GB"/>
              </w:rPr>
              <w:lastRenderedPageBreak/>
              <w:t>4.1.</w:t>
            </w:r>
          </w:p>
        </w:tc>
        <w:tc>
          <w:tcPr>
            <w:tcW w:w="3653" w:type="dxa"/>
            <w:shd w:val="clear" w:color="auto" w:fill="auto"/>
          </w:tcPr>
          <w:p w14:paraId="18249412" w14:textId="1D68A850" w:rsidR="001948AE" w:rsidRPr="0018319E" w:rsidRDefault="00407BF2" w:rsidP="001948AE">
            <w:pPr>
              <w:pStyle w:val="Betarp"/>
              <w:jc w:val="both"/>
              <w:rPr>
                <w:szCs w:val="24"/>
              </w:rPr>
            </w:pPr>
            <w:r w:rsidRPr="0018319E">
              <w:rPr>
                <w:szCs w:val="24"/>
              </w:rPr>
              <w:t xml:space="preserve">Įsipareigojama projekto įgyvendinimo metu gerinti </w:t>
            </w:r>
            <w:r w:rsidRPr="0018319E">
              <w:rPr>
                <w:rFonts w:eastAsia="Calibri"/>
                <w:szCs w:val="24"/>
                <w:lang w:eastAsia="lt-LT"/>
              </w:rPr>
              <w:t>saugos bei darbo sąlygas</w:t>
            </w:r>
          </w:p>
        </w:tc>
        <w:tc>
          <w:tcPr>
            <w:tcW w:w="1605" w:type="dxa"/>
            <w:shd w:val="clear" w:color="auto" w:fill="auto"/>
          </w:tcPr>
          <w:p w14:paraId="4E513627" w14:textId="689155F6" w:rsidR="001948AE" w:rsidRPr="00AB2071" w:rsidDel="00901C87" w:rsidRDefault="00407BF2" w:rsidP="001948AE">
            <w:pPr>
              <w:jc w:val="center"/>
              <w:rPr>
                <w:sz w:val="22"/>
                <w:szCs w:val="22"/>
              </w:rPr>
            </w:pPr>
            <w:r>
              <w:rPr>
                <w:sz w:val="22"/>
                <w:szCs w:val="22"/>
              </w:rPr>
              <w:t>1</w:t>
            </w:r>
            <w:r w:rsidR="001948AE">
              <w:rPr>
                <w:sz w:val="22"/>
                <w:szCs w:val="22"/>
              </w:rPr>
              <w:t>5</w:t>
            </w:r>
          </w:p>
        </w:tc>
        <w:tc>
          <w:tcPr>
            <w:tcW w:w="4408" w:type="dxa"/>
            <w:vMerge w:val="restart"/>
            <w:shd w:val="clear" w:color="auto" w:fill="auto"/>
          </w:tcPr>
          <w:p w14:paraId="3793C1E0" w14:textId="7A64782E" w:rsidR="001948AE" w:rsidRPr="00C026E3" w:rsidRDefault="001948AE" w:rsidP="001948AE">
            <w:pPr>
              <w:jc w:val="both"/>
              <w:rPr>
                <w:sz w:val="22"/>
                <w:szCs w:val="22"/>
              </w:rPr>
            </w:pPr>
            <w:r w:rsidRPr="00C026E3">
              <w:rPr>
                <w:sz w:val="22"/>
                <w:szCs w:val="22"/>
              </w:rPr>
              <w:t xml:space="preserve">Atitiktis tinkamumo sąlygai nustatoma paraiškos vertinimo metu pagal </w:t>
            </w:r>
            <w:r w:rsidRPr="00C026E3">
              <w:rPr>
                <w:color w:val="000000"/>
                <w:sz w:val="22"/>
                <w:szCs w:val="22"/>
              </w:rPr>
              <w:t>vietos projekto paraiškos (</w:t>
            </w:r>
            <w:r w:rsidRPr="00C026E3">
              <w:rPr>
                <w:sz w:val="22"/>
                <w:szCs w:val="22"/>
              </w:rPr>
              <w:t>FSA 1 priedas</w:t>
            </w:r>
            <w:r w:rsidRPr="00C026E3">
              <w:rPr>
                <w:color w:val="000000"/>
                <w:sz w:val="22"/>
                <w:szCs w:val="22"/>
              </w:rPr>
              <w:t xml:space="preserve">) 3 dalyje „Vietos projekto idėjos aprašymas“ ir </w:t>
            </w:r>
            <w:r w:rsidRPr="00C026E3">
              <w:rPr>
                <w:sz w:val="22"/>
                <w:szCs w:val="22"/>
              </w:rPr>
              <w:t>4 dalyje „Vietos projekto atitiktis vietos projektų atrankos kriterijams“ pateiktus pagrindimus.</w:t>
            </w:r>
          </w:p>
          <w:p w14:paraId="1C97582D" w14:textId="77777777" w:rsidR="001948AE" w:rsidRPr="00C026E3" w:rsidRDefault="001948AE" w:rsidP="001948AE">
            <w:pPr>
              <w:jc w:val="both"/>
              <w:rPr>
                <w:sz w:val="22"/>
                <w:szCs w:val="22"/>
              </w:rPr>
            </w:pPr>
          </w:p>
        </w:tc>
        <w:tc>
          <w:tcPr>
            <w:tcW w:w="4768" w:type="dxa"/>
            <w:vMerge w:val="restart"/>
            <w:shd w:val="clear" w:color="auto" w:fill="auto"/>
          </w:tcPr>
          <w:p w14:paraId="751E804D" w14:textId="0D5462A9" w:rsidR="001948AE" w:rsidRPr="00C026E3" w:rsidRDefault="001948AE" w:rsidP="00E26197">
            <w:pPr>
              <w:jc w:val="both"/>
              <w:rPr>
                <w:sz w:val="22"/>
                <w:szCs w:val="22"/>
              </w:rPr>
            </w:pPr>
            <w:r w:rsidRPr="00C026E3">
              <w:rPr>
                <w:sz w:val="22"/>
                <w:szCs w:val="22"/>
              </w:rPr>
              <w:t xml:space="preserve">Atitiktis tinkamumo sąlygai vietos projekto įgyvendinimo laikotarpiu </w:t>
            </w:r>
            <w:r w:rsidRPr="00E26197">
              <w:rPr>
                <w:sz w:val="22"/>
                <w:szCs w:val="22"/>
              </w:rPr>
              <w:t>nustatoma pagal vietos projekto įgyvendinimo</w:t>
            </w:r>
            <w:r w:rsidR="00E26197" w:rsidRPr="00E26197">
              <w:rPr>
                <w:sz w:val="22"/>
                <w:szCs w:val="22"/>
              </w:rPr>
              <w:t xml:space="preserve"> galutinėje </w:t>
            </w:r>
            <w:r w:rsidRPr="00E26197">
              <w:rPr>
                <w:sz w:val="22"/>
                <w:szCs w:val="22"/>
              </w:rPr>
              <w:t>ataskaitoje pa</w:t>
            </w:r>
            <w:r w:rsidR="00E26197" w:rsidRPr="00E26197">
              <w:rPr>
                <w:sz w:val="22"/>
                <w:szCs w:val="22"/>
              </w:rPr>
              <w:t>teiktą informaciją</w:t>
            </w:r>
            <w:r w:rsidRPr="00E26197">
              <w:rPr>
                <w:sz w:val="22"/>
                <w:szCs w:val="22"/>
              </w:rPr>
              <w:t>.</w:t>
            </w:r>
          </w:p>
        </w:tc>
      </w:tr>
      <w:tr w:rsidR="001948AE" w:rsidRPr="00922781" w14:paraId="0C042B9C" w14:textId="77777777" w:rsidTr="001948AE">
        <w:tc>
          <w:tcPr>
            <w:tcW w:w="729" w:type="dxa"/>
            <w:shd w:val="clear" w:color="auto" w:fill="auto"/>
          </w:tcPr>
          <w:p w14:paraId="53794AFC" w14:textId="7198EC52" w:rsidR="001948AE" w:rsidRDefault="001948AE" w:rsidP="001948AE">
            <w:pPr>
              <w:rPr>
                <w:i/>
                <w:sz w:val="22"/>
                <w:szCs w:val="22"/>
              </w:rPr>
            </w:pPr>
            <w:r>
              <w:rPr>
                <w:i/>
                <w:sz w:val="22"/>
                <w:szCs w:val="22"/>
              </w:rPr>
              <w:t>4.2.</w:t>
            </w:r>
          </w:p>
        </w:tc>
        <w:tc>
          <w:tcPr>
            <w:tcW w:w="3653" w:type="dxa"/>
            <w:shd w:val="clear" w:color="auto" w:fill="auto"/>
          </w:tcPr>
          <w:p w14:paraId="6F3E7711" w14:textId="0559E773" w:rsidR="001948AE" w:rsidRPr="0018319E" w:rsidRDefault="00407BF2" w:rsidP="001948AE">
            <w:pPr>
              <w:pStyle w:val="Betarp"/>
              <w:jc w:val="both"/>
              <w:rPr>
                <w:szCs w:val="24"/>
              </w:rPr>
            </w:pPr>
            <w:r w:rsidRPr="0018319E">
              <w:rPr>
                <w:szCs w:val="24"/>
              </w:rPr>
              <w:t>Pareiškėjas projekto įgyvendinimo laikotarpiu vykdys veiklas susijusias su krašto kultūros propagavimu</w:t>
            </w:r>
          </w:p>
        </w:tc>
        <w:tc>
          <w:tcPr>
            <w:tcW w:w="1605" w:type="dxa"/>
            <w:shd w:val="clear" w:color="auto" w:fill="auto"/>
          </w:tcPr>
          <w:p w14:paraId="4A6AB8FE" w14:textId="6C5C5A6D" w:rsidR="001948AE" w:rsidRPr="00AB2071" w:rsidDel="00901C87" w:rsidRDefault="00407BF2" w:rsidP="001948AE">
            <w:pPr>
              <w:jc w:val="center"/>
              <w:rPr>
                <w:sz w:val="22"/>
                <w:szCs w:val="22"/>
              </w:rPr>
            </w:pPr>
            <w:r>
              <w:rPr>
                <w:sz w:val="22"/>
                <w:szCs w:val="22"/>
              </w:rPr>
              <w:t>15</w:t>
            </w:r>
          </w:p>
        </w:tc>
        <w:tc>
          <w:tcPr>
            <w:tcW w:w="4408" w:type="dxa"/>
            <w:vMerge/>
            <w:shd w:val="clear" w:color="auto" w:fill="auto"/>
          </w:tcPr>
          <w:p w14:paraId="7B47BED0" w14:textId="77777777" w:rsidR="001948AE" w:rsidRPr="00922781" w:rsidRDefault="001948AE" w:rsidP="001948AE">
            <w:pPr>
              <w:jc w:val="both"/>
              <w:rPr>
                <w:sz w:val="22"/>
                <w:szCs w:val="22"/>
              </w:rPr>
            </w:pPr>
          </w:p>
        </w:tc>
        <w:tc>
          <w:tcPr>
            <w:tcW w:w="4768" w:type="dxa"/>
            <w:vMerge/>
            <w:shd w:val="clear" w:color="auto" w:fill="auto"/>
          </w:tcPr>
          <w:p w14:paraId="0A7029E7" w14:textId="77777777" w:rsidR="001948AE" w:rsidRPr="00922781" w:rsidRDefault="001948AE" w:rsidP="001948AE">
            <w:pPr>
              <w:jc w:val="both"/>
              <w:rPr>
                <w:sz w:val="22"/>
                <w:szCs w:val="22"/>
              </w:rPr>
            </w:pPr>
          </w:p>
        </w:tc>
      </w:tr>
      <w:tr w:rsidR="001948AE" w:rsidRPr="00922781" w14:paraId="339A2D71" w14:textId="77777777" w:rsidTr="001948AE">
        <w:tc>
          <w:tcPr>
            <w:tcW w:w="4382" w:type="dxa"/>
            <w:gridSpan w:val="2"/>
            <w:shd w:val="clear" w:color="auto" w:fill="auto"/>
          </w:tcPr>
          <w:p w14:paraId="6A026E8D" w14:textId="77777777" w:rsidR="001948AE" w:rsidRPr="00922781" w:rsidRDefault="001948AE" w:rsidP="001948AE">
            <w:pPr>
              <w:jc w:val="center"/>
              <w:rPr>
                <w:b/>
                <w:sz w:val="22"/>
                <w:szCs w:val="22"/>
              </w:rPr>
            </w:pPr>
            <w:r w:rsidRPr="00922781">
              <w:rPr>
                <w:b/>
                <w:sz w:val="22"/>
                <w:szCs w:val="22"/>
              </w:rPr>
              <w:t xml:space="preserve">Viso: </w:t>
            </w:r>
          </w:p>
        </w:tc>
        <w:tc>
          <w:tcPr>
            <w:tcW w:w="1605" w:type="dxa"/>
            <w:shd w:val="clear" w:color="auto" w:fill="auto"/>
          </w:tcPr>
          <w:p w14:paraId="7A580EA8" w14:textId="7DAC5996" w:rsidR="001948AE" w:rsidRPr="00922781" w:rsidRDefault="001948AE" w:rsidP="001948AE">
            <w:pPr>
              <w:jc w:val="center"/>
              <w:rPr>
                <w:b/>
                <w:sz w:val="22"/>
                <w:szCs w:val="22"/>
              </w:rPr>
            </w:pPr>
            <w:r w:rsidRPr="00922781">
              <w:rPr>
                <w:b/>
                <w:sz w:val="22"/>
                <w:szCs w:val="22"/>
              </w:rPr>
              <w:t>100</w:t>
            </w:r>
          </w:p>
        </w:tc>
        <w:tc>
          <w:tcPr>
            <w:tcW w:w="4408" w:type="dxa"/>
            <w:shd w:val="clear" w:color="auto" w:fill="auto"/>
          </w:tcPr>
          <w:p w14:paraId="1F374868" w14:textId="15E005D5" w:rsidR="001948AE" w:rsidRPr="00922781" w:rsidRDefault="001948AE" w:rsidP="001948AE">
            <w:pPr>
              <w:jc w:val="both"/>
              <w:rPr>
                <w:b/>
                <w:sz w:val="22"/>
                <w:szCs w:val="22"/>
              </w:rPr>
            </w:pPr>
          </w:p>
        </w:tc>
        <w:tc>
          <w:tcPr>
            <w:tcW w:w="4768" w:type="dxa"/>
            <w:shd w:val="clear" w:color="auto" w:fill="auto"/>
          </w:tcPr>
          <w:p w14:paraId="26E17D8C" w14:textId="77777777" w:rsidR="001948AE" w:rsidRPr="00922781" w:rsidRDefault="001948AE" w:rsidP="001948AE">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 xml:space="preserve">administravimo </w:t>
            </w:r>
            <w:proofErr w:type="spellStart"/>
            <w:r w:rsidR="00346A74" w:rsidRPr="00922781">
              <w:rPr>
                <w:b/>
                <w:sz w:val="22"/>
                <w:szCs w:val="22"/>
              </w:rPr>
              <w:t>taisykių</w:t>
            </w:r>
            <w:proofErr w:type="spellEnd"/>
            <w:r w:rsidR="00346A74" w:rsidRPr="00922781">
              <w:rPr>
                <w:b/>
                <w:sz w:val="22"/>
                <w:szCs w:val="22"/>
              </w:rPr>
              <w:t xml:space="preserve">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t>3.</w:t>
            </w:r>
            <w:r w:rsidR="00E71282" w:rsidRPr="00922781">
              <w:rPr>
                <w:sz w:val="22"/>
                <w:szCs w:val="22"/>
              </w:rPr>
              <w:t>4</w:t>
            </w:r>
            <w:r w:rsidRPr="00922781">
              <w:rPr>
                <w:sz w:val="22"/>
                <w:szCs w:val="22"/>
              </w:rPr>
              <w:t>.1.1.</w:t>
            </w:r>
          </w:p>
        </w:tc>
        <w:tc>
          <w:tcPr>
            <w:tcW w:w="4474" w:type="dxa"/>
            <w:gridSpan w:val="2"/>
            <w:shd w:val="clear" w:color="auto" w:fill="auto"/>
          </w:tcPr>
          <w:p w14:paraId="292D0465" w14:textId="2F44B058" w:rsidR="00CB48A5" w:rsidRDefault="00CB48A5" w:rsidP="00CB48A5">
            <w:pPr>
              <w:jc w:val="both"/>
              <w:rPr>
                <w:sz w:val="22"/>
                <w:szCs w:val="22"/>
              </w:rPr>
            </w:pPr>
            <w:r w:rsidRPr="00922781">
              <w:rPr>
                <w:sz w:val="22"/>
                <w:szCs w:val="22"/>
              </w:rPr>
              <w:t>Naujų prekių</w:t>
            </w:r>
            <w:r>
              <w:rPr>
                <w:sz w:val="22"/>
                <w:szCs w:val="22"/>
              </w:rPr>
              <w:t xml:space="preserve"> tiesiogiai susijusių su vietos projekto įgyvendinimu įsigijimas</w:t>
            </w:r>
          </w:p>
          <w:p w14:paraId="520463C4" w14:textId="70D2F130" w:rsidR="00CB48A5" w:rsidRPr="00203EDB" w:rsidRDefault="00CB48A5" w:rsidP="00E34141">
            <w:pPr>
              <w:jc w:val="both"/>
              <w:rPr>
                <w:sz w:val="22"/>
                <w:szCs w:val="22"/>
              </w:rPr>
            </w:pP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w:t>
            </w:r>
            <w:r w:rsidRPr="00922781">
              <w:rPr>
                <w:rFonts w:eastAsia="Calibri"/>
                <w:color w:val="000000"/>
                <w:sz w:val="22"/>
              </w:rPr>
              <w:lastRenderedPageBreak/>
              <w:t xml:space="preserve">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B48A5" w:rsidRPr="00922781" w14:paraId="7C7562EE" w14:textId="77777777" w:rsidTr="006D11F7">
        <w:tc>
          <w:tcPr>
            <w:tcW w:w="1285" w:type="dxa"/>
            <w:shd w:val="clear" w:color="auto" w:fill="auto"/>
          </w:tcPr>
          <w:p w14:paraId="2819F123" w14:textId="0B80D112" w:rsidR="00CB48A5" w:rsidRPr="00922781" w:rsidRDefault="00CB48A5" w:rsidP="00CB48A5">
            <w:pPr>
              <w:rPr>
                <w:b/>
                <w:sz w:val="22"/>
                <w:szCs w:val="22"/>
              </w:rPr>
            </w:pPr>
            <w:r w:rsidRPr="00922781">
              <w:rPr>
                <w:b/>
                <w:sz w:val="22"/>
                <w:szCs w:val="22"/>
              </w:rPr>
              <w:lastRenderedPageBreak/>
              <w:t>3.4.2.</w:t>
            </w:r>
          </w:p>
        </w:tc>
        <w:tc>
          <w:tcPr>
            <w:tcW w:w="4474" w:type="dxa"/>
            <w:gridSpan w:val="2"/>
            <w:shd w:val="clear" w:color="auto" w:fill="auto"/>
          </w:tcPr>
          <w:p w14:paraId="06448E8E" w14:textId="31AB0701" w:rsidR="00CB48A5" w:rsidRPr="004215A5" w:rsidRDefault="00CB48A5" w:rsidP="00CB48A5">
            <w:pPr>
              <w:jc w:val="both"/>
              <w:rPr>
                <w:b/>
                <w:sz w:val="22"/>
                <w:szCs w:val="22"/>
              </w:rPr>
            </w:pPr>
            <w:r w:rsidRPr="00922781">
              <w:rPr>
                <w:b/>
                <w:sz w:val="22"/>
                <w:szCs w:val="22"/>
              </w:rPr>
              <w:t>Darbų ir paslaugų įsigijimo:</w:t>
            </w:r>
          </w:p>
        </w:tc>
        <w:tc>
          <w:tcPr>
            <w:tcW w:w="9404" w:type="dxa"/>
            <w:shd w:val="clear" w:color="auto" w:fill="auto"/>
          </w:tcPr>
          <w:p w14:paraId="0F1D91F7" w14:textId="6BB75CA2" w:rsidR="00CB48A5" w:rsidRPr="00922781" w:rsidRDefault="00CB48A5" w:rsidP="00CB48A5">
            <w:pPr>
              <w:jc w:val="both"/>
              <w:rPr>
                <w:b/>
                <w:sz w:val="22"/>
                <w:szCs w:val="22"/>
              </w:rPr>
            </w:pPr>
          </w:p>
        </w:tc>
      </w:tr>
      <w:tr w:rsidR="00CB48A5" w:rsidRPr="00922781" w14:paraId="6734CF74" w14:textId="77777777" w:rsidTr="006D11F7">
        <w:tc>
          <w:tcPr>
            <w:tcW w:w="1285" w:type="dxa"/>
            <w:shd w:val="clear" w:color="auto" w:fill="auto"/>
          </w:tcPr>
          <w:p w14:paraId="49C866E0" w14:textId="2DF28493" w:rsidR="00CB48A5" w:rsidRPr="00CB48A5" w:rsidRDefault="00CB48A5" w:rsidP="00CB48A5">
            <w:pPr>
              <w:rPr>
                <w:sz w:val="22"/>
                <w:szCs w:val="22"/>
              </w:rPr>
            </w:pPr>
            <w:r w:rsidRPr="00CB48A5">
              <w:rPr>
                <w:sz w:val="22"/>
                <w:szCs w:val="22"/>
              </w:rPr>
              <w:t>3.4.2.1.</w:t>
            </w:r>
          </w:p>
        </w:tc>
        <w:tc>
          <w:tcPr>
            <w:tcW w:w="4474" w:type="dxa"/>
            <w:gridSpan w:val="2"/>
            <w:shd w:val="clear" w:color="auto" w:fill="auto"/>
          </w:tcPr>
          <w:p w14:paraId="281F692E" w14:textId="592FDC56" w:rsidR="00CB48A5" w:rsidRPr="00CB48A5" w:rsidRDefault="00CB48A5" w:rsidP="00CB48A5">
            <w:pPr>
              <w:jc w:val="both"/>
              <w:rPr>
                <w:sz w:val="22"/>
                <w:szCs w:val="22"/>
              </w:rPr>
            </w:pPr>
            <w:r w:rsidRPr="00922781">
              <w:rPr>
                <w:sz w:val="22"/>
                <w:szCs w:val="22"/>
              </w:rPr>
              <w:t xml:space="preserve">Darbų ir paslaugų </w:t>
            </w:r>
            <w:r>
              <w:rPr>
                <w:sz w:val="22"/>
                <w:szCs w:val="22"/>
              </w:rPr>
              <w:t>tiesiogiai susijusių su vietos projekto įgyvendinimu įsigijimas</w:t>
            </w:r>
          </w:p>
        </w:tc>
        <w:tc>
          <w:tcPr>
            <w:tcW w:w="9404" w:type="dxa"/>
            <w:shd w:val="clear" w:color="auto" w:fill="auto"/>
          </w:tcPr>
          <w:p w14:paraId="5812E054" w14:textId="7469A304" w:rsidR="00CB48A5" w:rsidRPr="00922781" w:rsidRDefault="00CB48A5" w:rsidP="00CB48A5">
            <w:pPr>
              <w:jc w:val="both"/>
              <w:rPr>
                <w:sz w:val="22"/>
                <w:szCs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w:t>
            </w:r>
            <w:r w:rsidRPr="00922781">
              <w:rPr>
                <w:sz w:val="22"/>
                <w:szCs w:val="22"/>
              </w:rPr>
              <w:lastRenderedPageBreak/>
              <w:t>Respublikos žemės ūkio ministro 2016 m. vasario 25 d. įsakymu Nr.3D-89 „Dėl Suteiktos paramos pagal Lietuvos žuvininkystės 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7E0A56" w:rsidRDefault="0075387C" w:rsidP="001D4F77">
            <w:pPr>
              <w:jc w:val="both"/>
              <w:rPr>
                <w:b/>
                <w:sz w:val="22"/>
                <w:szCs w:val="22"/>
              </w:rPr>
            </w:pPr>
            <w:r w:rsidRPr="007E0A56">
              <w:rPr>
                <w:b/>
                <w:sz w:val="22"/>
                <w:szCs w:val="22"/>
              </w:rPr>
              <w:t>3.4.4.</w:t>
            </w:r>
          </w:p>
        </w:tc>
        <w:tc>
          <w:tcPr>
            <w:tcW w:w="4474" w:type="dxa"/>
            <w:gridSpan w:val="2"/>
            <w:shd w:val="clear" w:color="auto" w:fill="auto"/>
          </w:tcPr>
          <w:p w14:paraId="1103423C" w14:textId="2655E847" w:rsidR="0075387C" w:rsidRPr="007E0A56" w:rsidRDefault="0075387C" w:rsidP="00D94484">
            <w:pPr>
              <w:jc w:val="both"/>
              <w:rPr>
                <w:sz w:val="22"/>
                <w:szCs w:val="22"/>
              </w:rPr>
            </w:pPr>
            <w:r w:rsidRPr="007E0A56">
              <w:rPr>
                <w:b/>
                <w:sz w:val="22"/>
                <w:szCs w:val="22"/>
              </w:rPr>
              <w:t>Pridėtinės vertės mokestis</w:t>
            </w:r>
            <w:r w:rsidRPr="007E0A56">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7E0A56">
              <w:rPr>
                <w:sz w:val="22"/>
                <w:szCs w:val="22"/>
              </w:rPr>
              <w:t xml:space="preserve">PVM, </w:t>
            </w:r>
            <w:r w:rsidRPr="007E0A56">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7E0A5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14"/>
        <w:gridCol w:w="3380"/>
      </w:tblGrid>
      <w:tr w:rsidR="005D4D6D" w:rsidRPr="00922781" w14:paraId="008E8697" w14:textId="77777777" w:rsidTr="00F66D35">
        <w:trPr>
          <w:trHeight w:val="278"/>
        </w:trPr>
        <w:tc>
          <w:tcPr>
            <w:tcW w:w="15304" w:type="dxa"/>
            <w:gridSpan w:val="6"/>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6"/>
            <w:shd w:val="clear" w:color="auto" w:fill="auto"/>
            <w:vAlign w:val="center"/>
          </w:tcPr>
          <w:p w14:paraId="587B85B5" w14:textId="4B38E694" w:rsidR="007875FE" w:rsidRPr="00922781" w:rsidRDefault="007875FE" w:rsidP="001458F6">
            <w:pPr>
              <w:jc w:val="both"/>
              <w:rPr>
                <w:b/>
                <w:sz w:val="22"/>
                <w:szCs w:val="22"/>
              </w:rPr>
            </w:pPr>
            <w:r w:rsidRPr="0092278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5"/>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5"/>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5"/>
            <w:shd w:val="clear" w:color="auto" w:fill="auto"/>
          </w:tcPr>
          <w:p w14:paraId="2DED04E3" w14:textId="060530B6" w:rsidR="00A10E99" w:rsidRPr="008E3E9F" w:rsidRDefault="00D7347C" w:rsidP="003F55D9">
            <w:pPr>
              <w:jc w:val="both"/>
              <w:rPr>
                <w:sz w:val="22"/>
                <w:szCs w:val="22"/>
              </w:rPr>
            </w:pPr>
            <w:r w:rsidRPr="00922781">
              <w:rPr>
                <w:b/>
                <w:sz w:val="22"/>
                <w:szCs w:val="22"/>
              </w:rPr>
              <w:t>Bendrosios tinkamumo sąlygos pareiškėjui</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5"/>
            <w:shd w:val="clear" w:color="auto" w:fill="auto"/>
          </w:tcPr>
          <w:p w14:paraId="3E12635E" w14:textId="6F472BEF" w:rsidR="00294F32" w:rsidRPr="00922781" w:rsidRDefault="00294F32" w:rsidP="003F55D9">
            <w:pPr>
              <w:jc w:val="both"/>
              <w:rPr>
                <w:b/>
                <w:sz w:val="22"/>
                <w:szCs w:val="22"/>
              </w:rPr>
            </w:pPr>
            <w:r w:rsidRPr="00922781">
              <w:rPr>
                <w:b/>
                <w:sz w:val="22"/>
                <w:szCs w:val="22"/>
              </w:rPr>
              <w:t>Specialiosios tinkamumo sąlygos pareiškėjui:</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proofErr w:type="spellStart"/>
            <w:r w:rsidRPr="00922781">
              <w:rPr>
                <w:b/>
                <w:sz w:val="22"/>
                <w:szCs w:val="22"/>
              </w:rPr>
              <w:t>Patikrinamumas</w:t>
            </w:r>
            <w:proofErr w:type="spellEnd"/>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D938DE1" w14:textId="026B5A00" w:rsidR="00294F32" w:rsidRPr="00922781" w:rsidRDefault="00294F32" w:rsidP="00D7347C">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gridSpan w:val="2"/>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sidRPr="00920449">
              <w:rPr>
                <w:sz w:val="22"/>
                <w:szCs w:val="22"/>
              </w:rPr>
              <w:t>1.</w:t>
            </w:r>
          </w:p>
        </w:tc>
        <w:tc>
          <w:tcPr>
            <w:tcW w:w="4205" w:type="dxa"/>
            <w:gridSpan w:val="2"/>
            <w:shd w:val="clear" w:color="auto" w:fill="auto"/>
          </w:tcPr>
          <w:p w14:paraId="5743B293" w14:textId="47E16C0D" w:rsidR="004E1363" w:rsidRPr="00922781" w:rsidRDefault="004E1363" w:rsidP="001C034E">
            <w:pPr>
              <w:jc w:val="both"/>
              <w:rPr>
                <w:sz w:val="22"/>
                <w:szCs w:val="22"/>
              </w:rPr>
            </w:pPr>
            <w:r w:rsidRPr="00922781">
              <w:rPr>
                <w:i/>
                <w:sz w:val="22"/>
                <w:szCs w:val="22"/>
              </w:rPr>
              <w:t>Paraišką teikia subjektas:</w:t>
            </w:r>
            <w:r w:rsidRPr="00922781">
              <w:rPr>
                <w:sz w:val="22"/>
                <w:szCs w:val="22"/>
              </w:rPr>
              <w:t xml:space="preserve"> </w:t>
            </w:r>
            <w:r w:rsidR="00F658E6">
              <w:t>l</w:t>
            </w:r>
            <w:r w:rsidR="00F658E6" w:rsidRPr="00F94BDE">
              <w:t>abai maža</w:t>
            </w:r>
            <w:r w:rsidR="00E43359">
              <w:t>,</w:t>
            </w:r>
            <w:r w:rsidR="00F658E6" w:rsidRPr="00F94BDE">
              <w:t xml:space="preserve"> maža</w:t>
            </w:r>
            <w:r w:rsidR="00E43359">
              <w:t xml:space="preserve"> arba vidutinė</w:t>
            </w:r>
            <w:r w:rsidR="00F658E6" w:rsidRPr="00F94BDE">
              <w:t xml:space="preserve"> įmonė (taip kaip apibrėžia LR smulkiojo ir vidutinio verslo plėtros įstatymas) ar fizinis asmuo ne jaunesnis nei 18 metų amžiaus, įregistravę vei</w:t>
            </w:r>
            <w:r w:rsidR="00F658E6">
              <w:t>klą Neringos ŽRVVG teritorijoje.</w:t>
            </w:r>
          </w:p>
        </w:tc>
        <w:tc>
          <w:tcPr>
            <w:tcW w:w="6517" w:type="dxa"/>
            <w:shd w:val="clear" w:color="auto" w:fill="auto"/>
          </w:tcPr>
          <w:p w14:paraId="5B2697AE" w14:textId="54109407" w:rsidR="004E1363" w:rsidRPr="00642E17" w:rsidRDefault="00025910" w:rsidP="00F658E6">
            <w:pPr>
              <w:rPr>
                <w:sz w:val="22"/>
                <w:szCs w:val="22"/>
              </w:rPr>
            </w:pPr>
            <w:r w:rsidRPr="00D85B75">
              <w:rPr>
                <w:sz w:val="22"/>
                <w:szCs w:val="22"/>
              </w:rPr>
              <w:t xml:space="preserve">Atitiktis tinkamumo sąlygai paraiškos vertinimo metu nustatoma pagal </w:t>
            </w:r>
            <w:r w:rsidRPr="00D85B75">
              <w:rPr>
                <w:color w:val="000000"/>
                <w:sz w:val="22"/>
                <w:szCs w:val="22"/>
              </w:rPr>
              <w:t>Verslo plane (</w:t>
            </w:r>
            <w:r w:rsidRPr="00D85B75">
              <w:rPr>
                <w:sz w:val="22"/>
                <w:szCs w:val="22"/>
              </w:rPr>
              <w:t>FSA 2 priedas) 1.3.3.1. papunktyje nurodytą informaciją ir prie paraiškos pridedamus dokumentus (</w:t>
            </w:r>
            <w:r w:rsidRPr="00D85B75">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D85B75">
              <w:rPr>
                <w:bCs/>
                <w:i/>
                <w:sz w:val="22"/>
                <w:szCs w:val="22"/>
              </w:rPr>
              <w:t xml:space="preserve"> </w:t>
            </w:r>
            <w:r w:rsidRPr="00D85B75">
              <w:rPr>
                <w:bCs/>
                <w:sz w:val="22"/>
                <w:szCs w:val="22"/>
              </w:rPr>
              <w:t xml:space="preserve">patvirtintas formas, </w:t>
            </w:r>
            <w:r w:rsidRPr="00D85B75">
              <w:rPr>
                <w:sz w:val="22"/>
                <w:szCs w:val="22"/>
              </w:rPr>
              <w:t>juridinio asmens Lietuvos Respublikos juridinių asmenų registro išplėstinį išrašą arba nuolatinio Lietuvos gyventojo individualios veiklos vykdymo pažymą (arba) fizinio asmens verslo liudijimą).</w:t>
            </w:r>
          </w:p>
        </w:tc>
        <w:tc>
          <w:tcPr>
            <w:tcW w:w="3394" w:type="dxa"/>
            <w:gridSpan w:val="2"/>
            <w:shd w:val="clear" w:color="auto" w:fill="auto"/>
          </w:tcPr>
          <w:p w14:paraId="7295C5B9" w14:textId="3E902707" w:rsidR="004E1363" w:rsidRPr="00806A74" w:rsidRDefault="00920449" w:rsidP="00D7347C">
            <w:pPr>
              <w:jc w:val="both"/>
              <w:rPr>
                <w:sz w:val="22"/>
                <w:szCs w:val="22"/>
              </w:rPr>
            </w:pPr>
            <w:r>
              <w:rPr>
                <w:sz w:val="22"/>
                <w:szCs w:val="22"/>
              </w:rPr>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5"/>
            <w:shd w:val="clear" w:color="auto" w:fill="auto"/>
          </w:tcPr>
          <w:p w14:paraId="2FE07584" w14:textId="186D6E3B" w:rsidR="004E1363" w:rsidRPr="00922781" w:rsidRDefault="004E1363" w:rsidP="009A5519">
            <w:pPr>
              <w:jc w:val="both"/>
              <w:rPr>
                <w:b/>
                <w:sz w:val="22"/>
                <w:szCs w:val="22"/>
              </w:rPr>
            </w:pPr>
            <w:r w:rsidRPr="00922781">
              <w:rPr>
                <w:b/>
                <w:sz w:val="22"/>
                <w:szCs w:val="22"/>
              </w:rPr>
              <w:t>Papildomos tinkamumo sąlygos pareiškėjui:</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lastRenderedPageBreak/>
              <w:t>4.2.3.1.</w:t>
            </w:r>
          </w:p>
        </w:tc>
        <w:tc>
          <w:tcPr>
            <w:tcW w:w="14116" w:type="dxa"/>
            <w:gridSpan w:val="5"/>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5"/>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5"/>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proofErr w:type="spellStart"/>
            <w:r w:rsidRPr="00922781">
              <w:rPr>
                <w:b/>
                <w:sz w:val="22"/>
                <w:szCs w:val="22"/>
              </w:rPr>
              <w:t>Patikrinamumas</w:t>
            </w:r>
            <w:proofErr w:type="spellEnd"/>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gridSpan w:val="2"/>
            <w:shd w:val="clear" w:color="auto" w:fill="auto"/>
            <w:vAlign w:val="center"/>
          </w:tcPr>
          <w:p w14:paraId="014B8553" w14:textId="77777777" w:rsidR="004E1363" w:rsidRPr="00922781" w:rsidRDefault="004E1363" w:rsidP="0090776A">
            <w:pPr>
              <w:jc w:val="center"/>
              <w:rPr>
                <w:b/>
                <w:sz w:val="22"/>
                <w:szCs w:val="22"/>
              </w:rPr>
            </w:pPr>
            <w:proofErr w:type="spellStart"/>
            <w:r w:rsidRPr="00922781">
              <w:rPr>
                <w:b/>
                <w:sz w:val="22"/>
                <w:szCs w:val="22"/>
              </w:rPr>
              <w:t>Kontroliuojamumas</w:t>
            </w:r>
            <w:proofErr w:type="spellEnd"/>
            <w:r w:rsidRPr="00922781">
              <w:rPr>
                <w:b/>
                <w:sz w:val="22"/>
                <w:szCs w:val="22"/>
              </w:rPr>
              <w:t xml:space="preserve">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w:t>
            </w:r>
            <w:proofErr w:type="spellStart"/>
            <w:r w:rsidRPr="00922781">
              <w:rPr>
                <w:sz w:val="22"/>
                <w:szCs w:val="22"/>
              </w:rPr>
              <w:t>ex-post</w:t>
            </w:r>
            <w:proofErr w:type="spellEnd"/>
            <w:r w:rsidRPr="00922781">
              <w:rPr>
                <w:sz w:val="22"/>
                <w:szCs w:val="22"/>
              </w:rPr>
              <w:t xml:space="preserve">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gridSpan w:val="2"/>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B4594" w:rsidRPr="00922781" w14:paraId="1AAAD092" w14:textId="77777777" w:rsidTr="00A76CCA">
        <w:tc>
          <w:tcPr>
            <w:tcW w:w="1188" w:type="dxa"/>
            <w:shd w:val="clear" w:color="auto" w:fill="auto"/>
          </w:tcPr>
          <w:p w14:paraId="449223B4" w14:textId="7E0EE7EE" w:rsidR="004B4594" w:rsidRPr="00922781" w:rsidRDefault="00D03E5B" w:rsidP="00A76CCA">
            <w:pPr>
              <w:rPr>
                <w:sz w:val="22"/>
                <w:szCs w:val="22"/>
              </w:rPr>
            </w:pPr>
            <w:r>
              <w:rPr>
                <w:sz w:val="22"/>
                <w:szCs w:val="22"/>
              </w:rPr>
              <w:t>4.2.5.1</w:t>
            </w:r>
            <w:r w:rsidR="004B4594">
              <w:rPr>
                <w:sz w:val="22"/>
                <w:szCs w:val="22"/>
              </w:rPr>
              <w:t>.</w:t>
            </w:r>
          </w:p>
        </w:tc>
        <w:tc>
          <w:tcPr>
            <w:tcW w:w="4205" w:type="dxa"/>
            <w:gridSpan w:val="2"/>
            <w:shd w:val="clear" w:color="auto" w:fill="auto"/>
          </w:tcPr>
          <w:p w14:paraId="35709625" w14:textId="77777777" w:rsidR="004B4594" w:rsidRDefault="004B4594" w:rsidP="00A76CCA">
            <w:pPr>
              <w:pStyle w:val="Sraopastraipa"/>
              <w:ind w:left="0"/>
              <w:jc w:val="both"/>
            </w:pPr>
            <w:r>
              <w:rPr>
                <w:i/>
                <w:sz w:val="22"/>
                <w:szCs w:val="22"/>
              </w:rPr>
              <w:t xml:space="preserve">Vietos projektas prisideda prie </w:t>
            </w:r>
            <w:r w:rsidRPr="00920449">
              <w:rPr>
                <w:i/>
              </w:rPr>
              <w:t>VPS priemonės tikslo:</w:t>
            </w:r>
            <w:r w:rsidRPr="00B72F45">
              <w:t xml:space="preserve"> </w:t>
            </w:r>
            <w:r>
              <w:t>visų žvejybos produktų tiekimo grandinės etapų plėtojimas, žuvies supirkimo iš žvejų ir (arba) žuvies vartojimo skatinimas.</w:t>
            </w:r>
          </w:p>
          <w:p w14:paraId="3B3CD68B" w14:textId="77777777" w:rsidR="004B4594" w:rsidRPr="00922781" w:rsidRDefault="004B4594" w:rsidP="00A76CCA">
            <w:pPr>
              <w:jc w:val="both"/>
              <w:rPr>
                <w:i/>
                <w:sz w:val="22"/>
                <w:szCs w:val="22"/>
              </w:rPr>
            </w:pPr>
          </w:p>
        </w:tc>
        <w:tc>
          <w:tcPr>
            <w:tcW w:w="6517" w:type="dxa"/>
            <w:shd w:val="clear" w:color="auto" w:fill="auto"/>
          </w:tcPr>
          <w:p w14:paraId="27FF68D1" w14:textId="77777777" w:rsidR="004B4594" w:rsidRDefault="004B4594" w:rsidP="00A76CCA">
            <w:pPr>
              <w:rPr>
                <w:color w:val="000000"/>
                <w:sz w:val="22"/>
                <w:szCs w:val="22"/>
              </w:rPr>
            </w:pPr>
            <w:r w:rsidRPr="00642E17">
              <w:rPr>
                <w:sz w:val="22"/>
                <w:szCs w:val="22"/>
              </w:rPr>
              <w:t>Atitiktis tinkamumo sąlygai paraiškos vertinimo metu nustatoma pagal paraiškos</w:t>
            </w:r>
            <w:r w:rsidRPr="00BA070C">
              <w:rPr>
                <w:color w:val="000000"/>
                <w:sz w:val="22"/>
                <w:szCs w:val="22"/>
              </w:rPr>
              <w:t xml:space="preserve"> 3 dalyje „Vietos projekto idėjos aprašymas“ </w:t>
            </w:r>
            <w:r>
              <w:rPr>
                <w:color w:val="000000"/>
                <w:sz w:val="22"/>
                <w:szCs w:val="22"/>
              </w:rPr>
              <w:t xml:space="preserve">pateiktą </w:t>
            </w:r>
            <w:r w:rsidRPr="00BA070C">
              <w:rPr>
                <w:color w:val="000000"/>
                <w:sz w:val="22"/>
                <w:szCs w:val="22"/>
              </w:rPr>
              <w:t>informaciją apie planuojamo vietos projekto tikslus</w:t>
            </w:r>
            <w:r>
              <w:rPr>
                <w:color w:val="000000"/>
                <w:sz w:val="22"/>
                <w:szCs w:val="22"/>
              </w:rPr>
              <w:t>.</w:t>
            </w:r>
          </w:p>
          <w:p w14:paraId="0C64D6FF" w14:textId="10A9CDEA" w:rsidR="004B4594" w:rsidRPr="00E26197" w:rsidRDefault="002D2FA2" w:rsidP="00A76CCA">
            <w:pPr>
              <w:rPr>
                <w:sz w:val="22"/>
                <w:szCs w:val="20"/>
              </w:rPr>
            </w:pPr>
            <w:r w:rsidRPr="00E26197">
              <w:rPr>
                <w:sz w:val="22"/>
                <w:szCs w:val="20"/>
              </w:rPr>
              <w:t>Žvejybos produktų tiekimo grandinės etapus atitinka veikla:</w:t>
            </w:r>
          </w:p>
          <w:p w14:paraId="7F3EB0B5" w14:textId="6C844763" w:rsidR="002D2FA2" w:rsidRPr="00E26197" w:rsidRDefault="002D2FA2" w:rsidP="002D2FA2">
            <w:pPr>
              <w:pStyle w:val="Sraopastraipa"/>
              <w:ind w:left="0"/>
              <w:jc w:val="both"/>
              <w:rPr>
                <w:sz w:val="22"/>
                <w:szCs w:val="20"/>
              </w:rPr>
            </w:pPr>
            <w:r w:rsidRPr="00E26197">
              <w:rPr>
                <w:i/>
                <w:sz w:val="22"/>
                <w:szCs w:val="20"/>
              </w:rPr>
              <w:t>visos žuvininkystės sektoriaus veiklos</w:t>
            </w:r>
            <w:r w:rsidRPr="00E26197">
              <w:rPr>
                <w:sz w:val="22"/>
                <w:szCs w:val="20"/>
              </w:rPr>
              <w:t xml:space="preserve"> apimančios visą žvejybos produktų gamybos, perdirbimo ir prekybos jais veiklą (įskaitant žvejybos produktų supirkimą), </w:t>
            </w:r>
            <w:r w:rsidRPr="00E26197">
              <w:rPr>
                <w:i/>
                <w:sz w:val="22"/>
                <w:szCs w:val="20"/>
              </w:rPr>
              <w:t>visos žvejybos produktų prekybos ir maitinimo grandinės</w:t>
            </w:r>
            <w:r w:rsidRPr="00E26197">
              <w:rPr>
                <w:sz w:val="22"/>
                <w:szCs w:val="20"/>
              </w:rPr>
              <w:t xml:space="preserve"> – žvejybos produktų tvarkymas ir(arba) perdirbimas bei jo saugojimas pardavimo arba pristatymo galutiniam vartotojui vietose, įskaitant platinimo terminalus,  viešojo maitinimo veiklą, įmonių valgyklas, įstaigų aprūpinimą maistu, restoranus ir kitą panašią aprūpinimo maistu veiklą, parduotuves, </w:t>
            </w:r>
            <w:r w:rsidRPr="00E26197">
              <w:rPr>
                <w:i/>
                <w:sz w:val="22"/>
                <w:szCs w:val="20"/>
              </w:rPr>
              <w:t>trumpos grandinės sistemos</w:t>
            </w:r>
            <w:r w:rsidRPr="00E26197">
              <w:rPr>
                <w:color w:val="000000"/>
                <w:sz w:val="22"/>
                <w:szCs w:val="20"/>
              </w:rPr>
              <w:t xml:space="preserve"> apimančios savo sugautų žvejybos produktų apdorojimą ir(arba) perdirbimą, tiesioginę prekybą, kai žvejai parduoda savo žuvį tiesiogiai vartotojams (iš laivo, turguje arba nuosavoje parduotuvėje...), taip pat sistemas, apimančias specialius santykius/partnerystę tarp gamintojo ir restorano, kavinės, kitos maitinimo įstaigos ar žuvies </w:t>
            </w:r>
            <w:r w:rsidRPr="00E26197">
              <w:rPr>
                <w:color w:val="000000"/>
                <w:sz w:val="22"/>
                <w:szCs w:val="20"/>
              </w:rPr>
              <w:lastRenderedPageBreak/>
              <w:t>parduotuvės, arba bendruomeninės sistemos, kai tarp pradinio žvejybos produkto gamintojo ir galutinio vartotojo yra nedaugiau kaip vienas tarpininkas;</w:t>
            </w:r>
          </w:p>
          <w:p w14:paraId="6A4C2B06" w14:textId="5F440519" w:rsidR="004B4594" w:rsidRPr="00E26197" w:rsidRDefault="002D2FA2" w:rsidP="00A76CCA">
            <w:pPr>
              <w:rPr>
                <w:sz w:val="22"/>
                <w:szCs w:val="20"/>
              </w:rPr>
            </w:pPr>
            <w:r w:rsidRPr="00E26197">
              <w:rPr>
                <w:sz w:val="22"/>
                <w:szCs w:val="20"/>
              </w:rPr>
              <w:t>Žvejybos produktų tiekimo</w:t>
            </w:r>
            <w:r w:rsidR="00E26197" w:rsidRPr="00E26197">
              <w:rPr>
                <w:sz w:val="22"/>
                <w:szCs w:val="20"/>
              </w:rPr>
              <w:t xml:space="preserve"> grandinės etapus gali atiti</w:t>
            </w:r>
            <w:r w:rsidRPr="00E26197">
              <w:rPr>
                <w:sz w:val="22"/>
                <w:szCs w:val="20"/>
              </w:rPr>
              <w:t>kti ir kita paraiškoje pagrįsta veikla.</w:t>
            </w:r>
          </w:p>
          <w:p w14:paraId="48ED68A0" w14:textId="25EABC79" w:rsidR="002D2FA2" w:rsidRPr="00E26197" w:rsidRDefault="002D2FA2" w:rsidP="002D2FA2">
            <w:pPr>
              <w:pStyle w:val="Betarp"/>
              <w:jc w:val="both"/>
              <w:rPr>
                <w:sz w:val="22"/>
                <w:szCs w:val="20"/>
              </w:rPr>
            </w:pPr>
            <w:r w:rsidRPr="00E26197">
              <w:rPr>
                <w:sz w:val="22"/>
                <w:szCs w:val="20"/>
              </w:rPr>
              <w:t>Žuvies vartojimo skatinimą atitinka veiklos:</w:t>
            </w:r>
          </w:p>
          <w:p w14:paraId="60160C94" w14:textId="725B4336" w:rsidR="002D2FA2" w:rsidRPr="00E26197" w:rsidRDefault="002D2FA2" w:rsidP="002D2FA2">
            <w:pPr>
              <w:pStyle w:val="Betarp"/>
              <w:jc w:val="both"/>
              <w:rPr>
                <w:sz w:val="22"/>
                <w:szCs w:val="20"/>
              </w:rPr>
            </w:pPr>
            <w:r w:rsidRPr="00E26197">
              <w:rPr>
                <w:i/>
                <w:sz w:val="22"/>
                <w:szCs w:val="20"/>
              </w:rPr>
              <w:t>žuvies vartojimo kultūros ir tvarios žuvininkystės</w:t>
            </w:r>
            <w:r w:rsidRPr="00E26197">
              <w:rPr>
                <w:sz w:val="22"/>
                <w:szCs w:val="20"/>
              </w:rPr>
              <w:t xml:space="preserve"> </w:t>
            </w:r>
            <w:r w:rsidRPr="00E26197">
              <w:rPr>
                <w:i/>
                <w:sz w:val="22"/>
                <w:szCs w:val="20"/>
              </w:rPr>
              <w:t>propagavimas</w:t>
            </w:r>
            <w:r w:rsidRPr="00E26197">
              <w:rPr>
                <w:sz w:val="22"/>
                <w:szCs w:val="20"/>
              </w:rPr>
              <w:t>, žuvies patiekalų prezentacijos bei populiarinimas, produktų gamybos mokymai, žuvies produktų vartojimo naudos populiarinimas, naujų žuvininkystės produktų sukūrimas.</w:t>
            </w:r>
          </w:p>
          <w:p w14:paraId="1398A98A" w14:textId="755042D3" w:rsidR="002D2FA2" w:rsidRPr="002D2FA2" w:rsidRDefault="002D2FA2" w:rsidP="00A76CCA">
            <w:r w:rsidRPr="00E26197">
              <w:rPr>
                <w:sz w:val="22"/>
                <w:szCs w:val="20"/>
              </w:rPr>
              <w:t xml:space="preserve">Žuvies vartojimo skatinimą gali </w:t>
            </w:r>
            <w:proofErr w:type="spellStart"/>
            <w:r w:rsidRPr="00E26197">
              <w:rPr>
                <w:sz w:val="22"/>
                <w:szCs w:val="20"/>
              </w:rPr>
              <w:t>atitinkti</w:t>
            </w:r>
            <w:proofErr w:type="spellEnd"/>
            <w:r w:rsidRPr="00E26197">
              <w:rPr>
                <w:sz w:val="22"/>
                <w:szCs w:val="20"/>
              </w:rPr>
              <w:t xml:space="preserve"> ir kita paraiškoje pagrįsta veikla.</w:t>
            </w:r>
          </w:p>
        </w:tc>
        <w:tc>
          <w:tcPr>
            <w:tcW w:w="3394" w:type="dxa"/>
            <w:gridSpan w:val="2"/>
            <w:shd w:val="clear" w:color="auto" w:fill="auto"/>
          </w:tcPr>
          <w:p w14:paraId="62ACCFBF" w14:textId="77777777" w:rsidR="004B4594" w:rsidRDefault="004B4594" w:rsidP="00A76CCA">
            <w:pPr>
              <w:jc w:val="both"/>
              <w:rPr>
                <w:sz w:val="22"/>
                <w:szCs w:val="22"/>
              </w:rPr>
            </w:pPr>
            <w:r>
              <w:rPr>
                <w:sz w:val="22"/>
                <w:szCs w:val="22"/>
              </w:rPr>
              <w:lastRenderedPageBreak/>
              <w:t>Atitiktis kriterijui nustatoma tik paraiškos vertinimo metu.</w:t>
            </w:r>
          </w:p>
        </w:tc>
      </w:tr>
      <w:tr w:rsidR="00D03E5B" w:rsidRPr="00D85B75" w14:paraId="6A4CDB52" w14:textId="77777777" w:rsidTr="00D03E5B">
        <w:tc>
          <w:tcPr>
            <w:tcW w:w="1188" w:type="dxa"/>
            <w:shd w:val="clear" w:color="auto" w:fill="auto"/>
          </w:tcPr>
          <w:p w14:paraId="74D4C4D0" w14:textId="56D39A51" w:rsidR="00D03E5B" w:rsidRPr="00D85B75" w:rsidRDefault="00D03E5B" w:rsidP="00A76CCA">
            <w:pPr>
              <w:rPr>
                <w:b/>
                <w:sz w:val="22"/>
                <w:szCs w:val="22"/>
              </w:rPr>
            </w:pPr>
            <w:r>
              <w:rPr>
                <w:sz w:val="22"/>
                <w:szCs w:val="22"/>
              </w:rPr>
              <w:t>4.2.5.2</w:t>
            </w:r>
            <w:r w:rsidRPr="00D85B75">
              <w:rPr>
                <w:sz w:val="22"/>
                <w:szCs w:val="22"/>
              </w:rPr>
              <w:t>.</w:t>
            </w:r>
          </w:p>
        </w:tc>
        <w:tc>
          <w:tcPr>
            <w:tcW w:w="4205" w:type="dxa"/>
            <w:gridSpan w:val="2"/>
            <w:shd w:val="clear" w:color="auto" w:fill="auto"/>
          </w:tcPr>
          <w:p w14:paraId="218F44CB" w14:textId="77777777" w:rsidR="00D03E5B" w:rsidRPr="00D85B75" w:rsidRDefault="00D03E5B" w:rsidP="00A76CCA">
            <w:pPr>
              <w:jc w:val="both"/>
              <w:rPr>
                <w:sz w:val="22"/>
                <w:szCs w:val="22"/>
              </w:rPr>
            </w:pPr>
            <w:r w:rsidRPr="00D85B75">
              <w:rPr>
                <w:sz w:val="22"/>
                <w:szCs w:val="22"/>
              </w:rPr>
              <w:t>Remiama veikla turi būti vykdoma Neringos savivaldybės teritorijoje</w:t>
            </w:r>
          </w:p>
        </w:tc>
        <w:tc>
          <w:tcPr>
            <w:tcW w:w="6531" w:type="dxa"/>
            <w:gridSpan w:val="2"/>
            <w:shd w:val="clear" w:color="auto" w:fill="auto"/>
          </w:tcPr>
          <w:p w14:paraId="104EE283" w14:textId="77777777" w:rsidR="00D03E5B" w:rsidRPr="00D85B75" w:rsidRDefault="00D03E5B" w:rsidP="00A76CCA">
            <w:pPr>
              <w:jc w:val="both"/>
              <w:rPr>
                <w:b/>
                <w:sz w:val="22"/>
                <w:szCs w:val="22"/>
                <w:highlight w:val="yellow"/>
              </w:rPr>
            </w:pPr>
            <w:r w:rsidRPr="00D85B75">
              <w:rPr>
                <w:sz w:val="22"/>
                <w:szCs w:val="22"/>
              </w:rPr>
              <w:t xml:space="preserve">Atitiktis tinkamumo sąlygai nustatoma paraiškos vertinimo metu pagal </w:t>
            </w:r>
            <w:r w:rsidRPr="00D85B75">
              <w:rPr>
                <w:color w:val="000000"/>
                <w:sz w:val="22"/>
                <w:szCs w:val="22"/>
              </w:rPr>
              <w:t>vietos projekto paraiškos (</w:t>
            </w:r>
            <w:r w:rsidRPr="00D85B75">
              <w:rPr>
                <w:sz w:val="22"/>
                <w:szCs w:val="22"/>
              </w:rPr>
              <w:t>FSA 1 priedas</w:t>
            </w:r>
            <w:r w:rsidRPr="00D85B75">
              <w:rPr>
                <w:color w:val="000000"/>
                <w:sz w:val="22"/>
                <w:szCs w:val="22"/>
              </w:rPr>
              <w:t>) 3 dalyje „Vietos projekto idėjos aprašymas“ pateiktą informaciją ir prie paraiškos pridėtus dokumentus (</w:t>
            </w:r>
            <w:r w:rsidRPr="00D85B75">
              <w:rPr>
                <w:sz w:val="22"/>
                <w:szCs w:val="22"/>
              </w:rPr>
              <w:t>juridinio asmens Lietuvos Respublikos juridinių asmenų registro išplėstinį išrašą arba nuolatinio Lietuvos gyventojo individualios veiklos vykdymo pažymą (arba) fizinio asmens verslo liudijimą; VĮ Registrų centro Nekilnojamojo turto registro duomenų išrašą).</w:t>
            </w:r>
          </w:p>
        </w:tc>
        <w:tc>
          <w:tcPr>
            <w:tcW w:w="3380" w:type="dxa"/>
            <w:shd w:val="clear" w:color="auto" w:fill="auto"/>
          </w:tcPr>
          <w:p w14:paraId="3D5468FF" w14:textId="6147858D" w:rsidR="00D03E5B" w:rsidRPr="00D85B75" w:rsidRDefault="00D03E5B" w:rsidP="00E26197">
            <w:pPr>
              <w:jc w:val="both"/>
              <w:rPr>
                <w:sz w:val="22"/>
                <w:szCs w:val="22"/>
              </w:rPr>
            </w:pPr>
            <w:r w:rsidRPr="00D85B75">
              <w:rPr>
                <w:sz w:val="22"/>
                <w:szCs w:val="22"/>
              </w:rPr>
              <w:t xml:space="preserve">Atitiktis tinkamumo sąlygai vietos projekto įgyvendinimo </w:t>
            </w:r>
            <w:r w:rsidR="00E26197">
              <w:rPr>
                <w:sz w:val="22"/>
                <w:szCs w:val="22"/>
              </w:rPr>
              <w:t xml:space="preserve">ir </w:t>
            </w:r>
            <w:proofErr w:type="spellStart"/>
            <w:r w:rsidR="00E26197">
              <w:rPr>
                <w:sz w:val="22"/>
                <w:szCs w:val="22"/>
              </w:rPr>
              <w:t>konrolės</w:t>
            </w:r>
            <w:proofErr w:type="spellEnd"/>
            <w:r w:rsidR="00E26197">
              <w:rPr>
                <w:sz w:val="22"/>
                <w:szCs w:val="22"/>
              </w:rPr>
              <w:t xml:space="preserve"> </w:t>
            </w:r>
            <w:r w:rsidRPr="00D85B75">
              <w:rPr>
                <w:sz w:val="22"/>
                <w:szCs w:val="22"/>
              </w:rPr>
              <w:t xml:space="preserve">laikotarpiu nustatoma pagal vietos </w:t>
            </w:r>
            <w:r w:rsidR="00E26197">
              <w:rPr>
                <w:sz w:val="22"/>
                <w:szCs w:val="22"/>
              </w:rPr>
              <w:t>projekto įgyvendinimo ataskaitos</w:t>
            </w:r>
            <w:r w:rsidRPr="00D85B75">
              <w:rPr>
                <w:sz w:val="22"/>
                <w:szCs w:val="22"/>
              </w:rPr>
              <w:t>e pa</w:t>
            </w:r>
            <w:r w:rsidR="00E26197">
              <w:rPr>
                <w:sz w:val="22"/>
                <w:szCs w:val="22"/>
              </w:rPr>
              <w:t>teiktą informaciją.</w:t>
            </w:r>
          </w:p>
        </w:tc>
      </w:tr>
      <w:tr w:rsidR="00D03E5B" w:rsidRPr="00D85B75" w14:paraId="435BAA56" w14:textId="77777777" w:rsidTr="00D03E5B">
        <w:tc>
          <w:tcPr>
            <w:tcW w:w="1188" w:type="dxa"/>
            <w:shd w:val="clear" w:color="auto" w:fill="auto"/>
          </w:tcPr>
          <w:p w14:paraId="2186CD14" w14:textId="77777777" w:rsidR="00D03E5B" w:rsidRPr="00D85B75" w:rsidRDefault="00D03E5B" w:rsidP="00A76CCA">
            <w:pPr>
              <w:rPr>
                <w:sz w:val="22"/>
                <w:szCs w:val="22"/>
              </w:rPr>
            </w:pPr>
            <w:r w:rsidRPr="00D85B75">
              <w:rPr>
                <w:sz w:val="22"/>
                <w:szCs w:val="22"/>
              </w:rPr>
              <w:t>4.2.5.3.</w:t>
            </w:r>
          </w:p>
        </w:tc>
        <w:tc>
          <w:tcPr>
            <w:tcW w:w="4205" w:type="dxa"/>
            <w:gridSpan w:val="2"/>
            <w:shd w:val="clear" w:color="auto" w:fill="auto"/>
          </w:tcPr>
          <w:p w14:paraId="4B764E82" w14:textId="161617F0" w:rsidR="00E43359" w:rsidRPr="00D85B75" w:rsidRDefault="00E43359" w:rsidP="00A76CCA">
            <w:pPr>
              <w:jc w:val="both"/>
              <w:rPr>
                <w:sz w:val="22"/>
                <w:szCs w:val="22"/>
              </w:rPr>
            </w:pPr>
            <w:r>
              <w:t xml:space="preserve">Įgyvendinus projektą turi būti sukuriama ir kontrolės laikotarpiu išlaikoma ne mažiau kaip 1 darbo vieta kai prašoma 76500 Eur paramos (kitu atveju taikomas </w:t>
            </w:r>
            <w:r w:rsidRPr="00E1769A">
              <w:rPr>
                <w:i/>
                <w:sz w:val="22"/>
                <w:szCs w:val="22"/>
              </w:rPr>
              <w:t xml:space="preserve">pro </w:t>
            </w:r>
            <w:proofErr w:type="spellStart"/>
            <w:r w:rsidRPr="00E1769A">
              <w:rPr>
                <w:i/>
                <w:sz w:val="22"/>
                <w:szCs w:val="22"/>
              </w:rPr>
              <w:t>rata</w:t>
            </w:r>
            <w:proofErr w:type="spellEnd"/>
            <w:r>
              <w:t xml:space="preserve"> principas)</w:t>
            </w:r>
          </w:p>
        </w:tc>
        <w:tc>
          <w:tcPr>
            <w:tcW w:w="6531" w:type="dxa"/>
            <w:gridSpan w:val="2"/>
            <w:shd w:val="clear" w:color="auto" w:fill="auto"/>
          </w:tcPr>
          <w:p w14:paraId="14AEADB1" w14:textId="54D312D6" w:rsidR="00D03E5B" w:rsidRDefault="00D03E5B" w:rsidP="00A76CCA">
            <w:pPr>
              <w:jc w:val="both"/>
              <w:rPr>
                <w:sz w:val="22"/>
                <w:szCs w:val="22"/>
              </w:rPr>
            </w:pPr>
            <w:r w:rsidRPr="00D85B75">
              <w:rPr>
                <w:sz w:val="22"/>
                <w:szCs w:val="22"/>
              </w:rPr>
              <w:t xml:space="preserve">Atitiktis tinkamumo sąlygai nustatoma paraiškos vertinimo metu </w:t>
            </w:r>
            <w:r w:rsidR="00C86EB9">
              <w:rPr>
                <w:sz w:val="22"/>
                <w:szCs w:val="22"/>
              </w:rPr>
              <w:t xml:space="preserve">pagal Vietos projekto paraiškos </w:t>
            </w:r>
            <w:r w:rsidRPr="00D85B75">
              <w:rPr>
                <w:sz w:val="22"/>
                <w:szCs w:val="22"/>
              </w:rPr>
              <w:t>7 dalyje „Vietos proj</w:t>
            </w:r>
            <w:r w:rsidR="00C86EB9">
              <w:rPr>
                <w:sz w:val="22"/>
                <w:szCs w:val="22"/>
              </w:rPr>
              <w:t xml:space="preserve">ekto vykdytojo įsipareigojimai“ </w:t>
            </w:r>
            <w:r w:rsidRPr="00D85B75">
              <w:rPr>
                <w:sz w:val="22"/>
                <w:szCs w:val="22"/>
              </w:rPr>
              <w:t>pateiktą informaciją.</w:t>
            </w:r>
          </w:p>
          <w:p w14:paraId="0C4A1853" w14:textId="77777777" w:rsidR="00D03E5B" w:rsidRPr="000E2D2F" w:rsidRDefault="00D03E5B" w:rsidP="00A76CCA">
            <w:pPr>
              <w:pStyle w:val="Antrat2"/>
              <w:jc w:val="both"/>
              <w:rPr>
                <w:i/>
                <w:sz w:val="24"/>
                <w:lang w:val="lt-LT"/>
              </w:rPr>
            </w:pPr>
            <w:r w:rsidRPr="000E2D2F">
              <w:rPr>
                <w:sz w:val="22"/>
                <w:lang w:val="lt-LT"/>
              </w:rPr>
              <w:t>Tinkamos naujos darbo vietos formos:</w:t>
            </w:r>
          </w:p>
          <w:p w14:paraId="1193E466" w14:textId="77777777" w:rsidR="00D03E5B" w:rsidRPr="000E2D2F" w:rsidRDefault="00D03E5B" w:rsidP="00A76CCA">
            <w:pPr>
              <w:pStyle w:val="Antrat2"/>
              <w:jc w:val="both"/>
              <w:rPr>
                <w:sz w:val="24"/>
                <w:lang w:val="lt-LT"/>
              </w:rPr>
            </w:pPr>
            <w:r w:rsidRPr="000E2D2F">
              <w:rPr>
                <w:sz w:val="22"/>
                <w:lang w:val="lt-LT"/>
              </w:rPr>
              <w:t>1. darbas pagal darbo sutartį, t. y. naują darbo vietą sukuria paramos gavėjas, įdarbindamas darbuotojus pagal darbo sutartis;</w:t>
            </w:r>
          </w:p>
          <w:p w14:paraId="71ADD207" w14:textId="77777777" w:rsidR="00D03E5B" w:rsidRPr="000E2D2F" w:rsidRDefault="00D03E5B" w:rsidP="00A76CCA">
            <w:pPr>
              <w:pStyle w:val="Antrat2"/>
              <w:jc w:val="both"/>
              <w:rPr>
                <w:sz w:val="22"/>
                <w:lang w:val="lt-LT"/>
              </w:rPr>
            </w:pPr>
            <w:r w:rsidRPr="000E2D2F">
              <w:rPr>
                <w:sz w:val="22"/>
                <w:lang w:val="lt-LT"/>
              </w:rPr>
              <w:t>2. paramos gavėjo savarankiška veikla pagal verslo liudijimą (įskaitant į verslo liudijimą papildomai įrašytą fizinį asmenį) arba individualios veiklos pažymą.</w:t>
            </w:r>
          </w:p>
          <w:p w14:paraId="345F407E" w14:textId="77777777" w:rsidR="00D03E5B" w:rsidRPr="000E2D2F" w:rsidRDefault="00D03E5B" w:rsidP="00A76CCA">
            <w:pPr>
              <w:jc w:val="both"/>
              <w:rPr>
                <w:lang w:val="en-GB" w:eastAsia="de-DE"/>
              </w:rPr>
            </w:pPr>
            <w:r w:rsidRPr="000E2D2F">
              <w:rPr>
                <w:sz w:val="22"/>
                <w:szCs w:val="22"/>
              </w:rPr>
              <w:t xml:space="preserve">1 darbo vieta </w:t>
            </w:r>
            <w:r w:rsidRPr="000E2D2F">
              <w:rPr>
                <w:sz w:val="22"/>
                <w:lang w:eastAsia="de-DE"/>
              </w:rPr>
              <w:t xml:space="preserve">(taikoma dirbantiems pagal darbo sutartis) </w:t>
            </w:r>
            <w:r w:rsidRPr="000E2D2F">
              <w:rPr>
                <w:sz w:val="20"/>
                <w:szCs w:val="22"/>
              </w:rPr>
              <w:t xml:space="preserve"> </w:t>
            </w:r>
            <w:r>
              <w:rPr>
                <w:sz w:val="22"/>
                <w:szCs w:val="22"/>
              </w:rPr>
              <w:t xml:space="preserve">– etatas, pagrįstas 8 valandų darbo diena, 40 valandų darbo savaite, dirbant ištisus metus, </w:t>
            </w:r>
            <w:r w:rsidRPr="00906E7E">
              <w:rPr>
                <w:sz w:val="22"/>
              </w:rPr>
              <w:t>išskyrus, kai Darbo kodekse nustatyta kitaip</w:t>
            </w:r>
            <w:r>
              <w:rPr>
                <w:sz w:val="22"/>
              </w:rPr>
              <w:t>.</w:t>
            </w:r>
          </w:p>
          <w:p w14:paraId="4539F59E" w14:textId="77777777" w:rsidR="00D03E5B" w:rsidRDefault="00D03E5B" w:rsidP="00A76CCA">
            <w:pPr>
              <w:jc w:val="both"/>
              <w:rPr>
                <w:sz w:val="22"/>
                <w:szCs w:val="22"/>
              </w:rPr>
            </w:pPr>
            <w:r w:rsidRPr="006A4761">
              <w:rPr>
                <w:sz w:val="22"/>
                <w:szCs w:val="22"/>
              </w:rPr>
              <w:t>Pareiškėjas nurodo darbo vietų padidėjimą, lyginant ataskaitiniais metais buvusį darbuotojų skaičių su pirmaisiais metais po projekto įgyvendinimo prognozuojamu skaičiumi</w:t>
            </w:r>
            <w:r>
              <w:rPr>
                <w:sz w:val="22"/>
                <w:szCs w:val="22"/>
              </w:rPr>
              <w:t xml:space="preserve">, tai yra nurodo po projekto </w:t>
            </w:r>
            <w:r>
              <w:rPr>
                <w:sz w:val="22"/>
                <w:szCs w:val="22"/>
              </w:rPr>
              <w:lastRenderedPageBreak/>
              <w:t xml:space="preserve">įgyvendinimo prognozuojamą ir ataskaitinių metų vidutinį metinį darbuotojų skaičių, kurių skirtumas ir parodo įgyvendinus projektą </w:t>
            </w:r>
            <w:r w:rsidRPr="00462B28">
              <w:rPr>
                <w:sz w:val="22"/>
                <w:szCs w:val="22"/>
              </w:rPr>
              <w:t>įsipareigojamų sukurti ir projekto kontrolės laikotarpiu išlaikyti</w:t>
            </w:r>
            <w:r>
              <w:rPr>
                <w:sz w:val="22"/>
                <w:szCs w:val="22"/>
              </w:rPr>
              <w:t xml:space="preserve"> darbo vietų skaičių</w:t>
            </w:r>
            <w:r w:rsidRPr="006A4761">
              <w:rPr>
                <w:sz w:val="22"/>
                <w:szCs w:val="22"/>
              </w:rPr>
              <w:t>. Prie paraiškos pateikiama ataskaitinių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672B79DD" w14:textId="5424BC1B" w:rsidR="00F92418" w:rsidRPr="0048246E" w:rsidRDefault="00956EC8" w:rsidP="00A76CCA">
            <w:pPr>
              <w:jc w:val="both"/>
              <w:rPr>
                <w:sz w:val="22"/>
                <w:szCs w:val="22"/>
              </w:rPr>
            </w:pPr>
            <w:r w:rsidRPr="0048246E">
              <w:rPr>
                <w:sz w:val="22"/>
                <w:szCs w:val="22"/>
              </w:rPr>
              <w:t>Jeigu pareiškėjas paraiškos padavimo metu yra atsisakęs tam tikros ataskaitiniais metais vykdytos veiklos, panaikinęs savo padalinį, nustojęs teikti tam tikras paslaugas ar jų dalį ir pan. (toliau vadinama - Atsisakyta veikla), pareiškėjas vidutinį metinį darbuotojų skaičių gali skaičiuoti eliminuojant darbuotojus, kurie ataskaitiniais metais dirbo Atsisakytoje veikloje. (Pareiškėjas pateikia dokumentą, kuriame nurodo kokios veiklos atsisakė ir kuriame įsipareigoja šios veiklos nepradėti vykdyti projekto įgyvendinimo ir kontrolės laikotarpiu).</w:t>
            </w:r>
          </w:p>
          <w:p w14:paraId="5B90920D" w14:textId="77777777" w:rsidR="00D03E5B" w:rsidRDefault="00D03E5B" w:rsidP="00A76CCA">
            <w:pPr>
              <w:jc w:val="both"/>
              <w:rPr>
                <w:sz w:val="22"/>
                <w:szCs w:val="22"/>
              </w:rPr>
            </w:pPr>
            <w:r w:rsidRPr="0048246E">
              <w:rPr>
                <w:sz w:val="22"/>
                <w:szCs w:val="22"/>
              </w:rPr>
              <w:t>Savarankiška veikla užsiimančio asmens darbo vieta skaičiuojama</w:t>
            </w:r>
            <w:r>
              <w:rPr>
                <w:sz w:val="22"/>
                <w:szCs w:val="22"/>
              </w:rPr>
              <w:t xml:space="preserve"> atsižvelgiant į grynųjų pajamų per metus dydį. Yra laikoma sukurta viena darbo vieta jeigu savarankiška veikla užsiimančio asmens grynųjų pajamų per metus dydis yra ne mažesnis negu dvylika minimaliųjų mėnesinių algų nustatytų Lietuvos Respublikos Vyriausybės nutarimu.</w:t>
            </w:r>
          </w:p>
          <w:p w14:paraId="543FECE4" w14:textId="77777777" w:rsidR="00D03E5B" w:rsidRPr="00DB5251" w:rsidRDefault="00D03E5B" w:rsidP="00A76CCA">
            <w:pPr>
              <w:jc w:val="both"/>
              <w:rPr>
                <w:sz w:val="20"/>
                <w:szCs w:val="22"/>
              </w:rPr>
            </w:pPr>
            <w:r w:rsidRPr="00257747">
              <w:rPr>
                <w:i/>
                <w:sz w:val="22"/>
              </w:rPr>
              <w:t>Grynosios pajamos</w:t>
            </w:r>
            <w:r w:rsidRPr="00DB5251">
              <w:rPr>
                <w:b/>
                <w:sz w:val="22"/>
              </w:rPr>
              <w:t xml:space="preserve"> </w:t>
            </w:r>
            <w:r w:rsidRPr="00DB5251">
              <w:rPr>
                <w:sz w:val="22"/>
              </w:rPr>
              <w:t>– skirtumas tarp pajamų, gautų iš veiklos, kuriai buvo skirta parama, ir vykdant šią veiklą patirtų išlaidų (pvz., ilgalaikio turto, prekių, medžiagų, žaliavų ir kt. įsigijimo išlaidos, privalomos rinkliavos, mokesčiai ir kt.)</w:t>
            </w:r>
            <w:r>
              <w:rPr>
                <w:sz w:val="22"/>
              </w:rPr>
              <w:t>.</w:t>
            </w:r>
          </w:p>
          <w:p w14:paraId="336FBD72" w14:textId="77777777" w:rsidR="00D03E5B" w:rsidRPr="00D85B75" w:rsidRDefault="00D03E5B" w:rsidP="00A76CCA">
            <w:pPr>
              <w:jc w:val="both"/>
              <w:rPr>
                <w:sz w:val="22"/>
                <w:szCs w:val="22"/>
              </w:rPr>
            </w:pPr>
            <w:r>
              <w:rPr>
                <w:sz w:val="22"/>
              </w:rPr>
              <w:t>V</w:t>
            </w:r>
            <w:r w:rsidRPr="00906E7E">
              <w:rPr>
                <w:sz w:val="22"/>
              </w:rPr>
              <w:t xml:space="preserve">erslo liudijimas arba individualios veiklos pažyma projekte numatytai veiklai turi galioti ištisus metus, išskyrus sezoninių darbų, patvirtintų Lietuvos Respublikos Vyriausybės </w:t>
            </w:r>
            <w:r w:rsidRPr="00906E7E">
              <w:rPr>
                <w:color w:val="000000"/>
                <w:sz w:val="22"/>
              </w:rPr>
              <w:t xml:space="preserve">2017 m. birželio 21 d. </w:t>
            </w:r>
            <w:r w:rsidRPr="00906E7E">
              <w:rPr>
                <w:sz w:val="22"/>
              </w:rPr>
              <w:t>nutarimu Nr. 496 „Dėl Lietuvos Respublikos darbo kodekso įgyvendinimo“, atvejus</w:t>
            </w:r>
            <w:r>
              <w:rPr>
                <w:sz w:val="22"/>
                <w:szCs w:val="22"/>
              </w:rPr>
              <w:t>.</w:t>
            </w:r>
          </w:p>
        </w:tc>
        <w:tc>
          <w:tcPr>
            <w:tcW w:w="3380" w:type="dxa"/>
            <w:shd w:val="clear" w:color="auto" w:fill="auto"/>
          </w:tcPr>
          <w:p w14:paraId="60C3975A" w14:textId="0FDB5A00" w:rsidR="00D03E5B" w:rsidRPr="00D85B75" w:rsidRDefault="00D03E5B" w:rsidP="00A76CCA">
            <w:pPr>
              <w:jc w:val="both"/>
              <w:rPr>
                <w:sz w:val="22"/>
                <w:szCs w:val="22"/>
              </w:rPr>
            </w:pPr>
            <w:r w:rsidRPr="00D85B75">
              <w:rPr>
                <w:sz w:val="22"/>
                <w:szCs w:val="22"/>
              </w:rPr>
              <w:lastRenderedPageBreak/>
              <w:t>Atitiktis įsipareigojimams vietos projekto įgyvendinimo ir kontrolės laikotarpiu nustatoma pagal vietos projekto įgyvendinimo ataskaitose pateiktą informaciją ir dokumentus - projekto kontrolės laikotarpio ataskaitinių metų:</w:t>
            </w:r>
          </w:p>
          <w:p w14:paraId="4A9248D6" w14:textId="77777777" w:rsidR="00D03E5B" w:rsidRPr="00D85B75" w:rsidRDefault="00D03E5B" w:rsidP="00A76CCA">
            <w:pPr>
              <w:jc w:val="both"/>
              <w:rPr>
                <w:sz w:val="22"/>
                <w:szCs w:val="22"/>
              </w:rPr>
            </w:pPr>
            <w:r w:rsidRPr="00D85B75">
              <w:t xml:space="preserve">1. </w:t>
            </w:r>
            <w:r w:rsidRPr="00D85B75">
              <w:rPr>
                <w:sz w:val="22"/>
                <w:szCs w:val="22"/>
              </w:rPr>
              <w:t xml:space="preserve">vidutinio metinio darbuotojų skaičiaus pažyma (vidutinio metų sąrašinio darbuotojų skaičiaus apskaičiavimo metodika nustatyta Smulkiojo ir vidutinio verslo subjekto vidutinio metų sąrašinio darbuotojų skaičiaus nustatymo tvarkos apraše, patvirtintame </w:t>
            </w:r>
            <w:r w:rsidRPr="00D85B75">
              <w:rPr>
                <w:sz w:val="22"/>
                <w:szCs w:val="22"/>
              </w:rPr>
              <w:lastRenderedPageBreak/>
              <w:t>Lietuvos Respublikos ūkio ministro 2008 m. kovo 31 d. įsakymu Nr.4-126 „Dėl Smulkiojo ir vidutinio verslo subjekto vidutinio metų sąrašinio darbuotojų skaičiaus nustatymo tvarkos aprašo patvirtinimo“).</w:t>
            </w:r>
          </w:p>
          <w:p w14:paraId="69011E38" w14:textId="77777777" w:rsidR="00D03E5B" w:rsidRDefault="00D03E5B" w:rsidP="00A76CCA">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proofErr w:type="spellStart"/>
            <w:r w:rsidRPr="008E3653">
              <w:rPr>
                <w:sz w:val="22"/>
                <w:szCs w:val="22"/>
              </w:rPr>
              <w:t>čių</w:t>
            </w:r>
            <w:proofErr w:type="spellEnd"/>
            <w:r w:rsidRPr="008E3653">
              <w:rPr>
                <w:sz w:val="22"/>
                <w:szCs w:val="22"/>
              </w:rPr>
              <w:t xml:space="preserve"> kopij</w:t>
            </w:r>
            <w:r>
              <w:rPr>
                <w:sz w:val="22"/>
                <w:szCs w:val="22"/>
              </w:rPr>
              <w:t>a/</w:t>
            </w:r>
            <w:proofErr w:type="spellStart"/>
            <w:r w:rsidRPr="008E3653">
              <w:rPr>
                <w:sz w:val="22"/>
                <w:szCs w:val="22"/>
              </w:rPr>
              <w:t>os</w:t>
            </w:r>
            <w:proofErr w:type="spellEnd"/>
            <w:r>
              <w:rPr>
                <w:sz w:val="22"/>
                <w:szCs w:val="22"/>
              </w:rPr>
              <w:t>.</w:t>
            </w:r>
          </w:p>
          <w:p w14:paraId="6AF13A6F" w14:textId="77777777" w:rsidR="00D03E5B" w:rsidRPr="00D85B75" w:rsidRDefault="00D03E5B" w:rsidP="00A76CCA">
            <w:pPr>
              <w:jc w:val="both"/>
              <w:rPr>
                <w:sz w:val="22"/>
                <w:szCs w:val="22"/>
              </w:rPr>
            </w:pP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lastRenderedPageBreak/>
              <w:t>4.2.6.</w:t>
            </w:r>
          </w:p>
        </w:tc>
        <w:tc>
          <w:tcPr>
            <w:tcW w:w="14116" w:type="dxa"/>
            <w:gridSpan w:val="5"/>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lastRenderedPageBreak/>
              <w:t>4.2.6.1.</w:t>
            </w:r>
          </w:p>
        </w:tc>
        <w:tc>
          <w:tcPr>
            <w:tcW w:w="14116" w:type="dxa"/>
            <w:gridSpan w:val="5"/>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5"/>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5"/>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t>4.2.9.</w:t>
            </w:r>
          </w:p>
        </w:tc>
        <w:tc>
          <w:tcPr>
            <w:tcW w:w="14116" w:type="dxa"/>
            <w:gridSpan w:val="5"/>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t>4.3.</w:t>
            </w:r>
          </w:p>
        </w:tc>
        <w:tc>
          <w:tcPr>
            <w:tcW w:w="14116" w:type="dxa"/>
            <w:gridSpan w:val="5"/>
            <w:tcBorders>
              <w:top w:val="single" w:sz="18" w:space="0" w:color="auto"/>
              <w:bottom w:val="single" w:sz="18" w:space="0" w:color="auto"/>
              <w:right w:val="single" w:sz="18" w:space="0" w:color="auto"/>
            </w:tcBorders>
            <w:shd w:val="clear" w:color="auto" w:fill="F7CAAC"/>
          </w:tcPr>
          <w:p w14:paraId="596FCD97" w14:textId="392A9165" w:rsidR="004E1363" w:rsidRPr="00922781" w:rsidRDefault="004E1363" w:rsidP="001E44C5">
            <w:pPr>
              <w:rPr>
                <w:b/>
                <w:sz w:val="22"/>
                <w:szCs w:val="22"/>
                <w:u w:val="single"/>
              </w:rPr>
            </w:pPr>
            <w:r w:rsidRPr="00922781">
              <w:rPr>
                <w:b/>
                <w:sz w:val="22"/>
                <w:szCs w:val="22"/>
                <w:u w:val="single"/>
              </w:rPr>
              <w:t>Vietos projekto vykdytojo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5"/>
            <w:tcBorders>
              <w:top w:val="single" w:sz="18" w:space="0" w:color="auto"/>
              <w:bottom w:val="single" w:sz="4" w:space="0" w:color="auto"/>
            </w:tcBorders>
            <w:shd w:val="clear" w:color="auto" w:fill="auto"/>
          </w:tcPr>
          <w:p w14:paraId="7E5CA570" w14:textId="31189FDE" w:rsidR="004E1363" w:rsidRDefault="004E1363" w:rsidP="001E44C5">
            <w:pPr>
              <w:jc w:val="both"/>
            </w:pPr>
            <w:r w:rsidRPr="00922781">
              <w:rPr>
                <w:b/>
                <w:sz w:val="22"/>
                <w:szCs w:val="22"/>
              </w:rPr>
              <w:t xml:space="preserve">Bendrieji vietos projekto vykdytojo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5"/>
            <w:shd w:val="clear" w:color="auto" w:fill="auto"/>
          </w:tcPr>
          <w:p w14:paraId="4FF64753" w14:textId="18B9C8C4" w:rsidR="004E1363" w:rsidRPr="00922781" w:rsidRDefault="004E1363" w:rsidP="00602936">
            <w:pPr>
              <w:jc w:val="both"/>
              <w:rPr>
                <w:b/>
                <w:sz w:val="22"/>
                <w:szCs w:val="22"/>
              </w:rPr>
            </w:pPr>
            <w:r w:rsidRPr="00922781">
              <w:rPr>
                <w:b/>
                <w:sz w:val="22"/>
                <w:szCs w:val="22"/>
              </w:rPr>
              <w:t>Specialieji vietos projekto vykdytojo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5"/>
            <w:shd w:val="clear" w:color="auto" w:fill="auto"/>
          </w:tcPr>
          <w:p w14:paraId="30592F97" w14:textId="2A57B4C3" w:rsidR="004E1363" w:rsidRPr="00F10B7B" w:rsidRDefault="004E1363" w:rsidP="00F75B51">
            <w:pPr>
              <w:jc w:val="both"/>
              <w:rPr>
                <w:i/>
              </w:rPr>
            </w:pPr>
            <w:r w:rsidRPr="00922781">
              <w:rPr>
                <w:b/>
                <w:sz w:val="22"/>
                <w:szCs w:val="22"/>
              </w:rPr>
              <w:t>Papildomi vietos projekto vykdytojo  įsipareigojimai, numatyti Vietos projektų administravimo taisyklių 39–44 punktuose</w:t>
            </w:r>
            <w:r w:rsidRPr="00922781">
              <w:rPr>
                <w:i/>
              </w:rPr>
              <w:t>:</w:t>
            </w:r>
          </w:p>
        </w:tc>
      </w:tr>
      <w:tr w:rsidR="00F8298D" w:rsidRPr="00922781" w14:paraId="41AFCE29" w14:textId="77777777" w:rsidTr="0082484B">
        <w:trPr>
          <w:trHeight w:val="332"/>
        </w:trPr>
        <w:tc>
          <w:tcPr>
            <w:tcW w:w="1188" w:type="dxa"/>
            <w:shd w:val="clear" w:color="auto" w:fill="auto"/>
          </w:tcPr>
          <w:p w14:paraId="4BC8E22C" w14:textId="3949B7B1" w:rsidR="00F8298D" w:rsidRPr="00922781" w:rsidRDefault="00F8298D" w:rsidP="00F8298D">
            <w:pPr>
              <w:rPr>
                <w:sz w:val="22"/>
                <w:szCs w:val="22"/>
              </w:rPr>
            </w:pPr>
            <w:r w:rsidRPr="00922781">
              <w:rPr>
                <w:sz w:val="22"/>
                <w:szCs w:val="22"/>
              </w:rPr>
              <w:t>4.3.3.1.</w:t>
            </w:r>
          </w:p>
        </w:tc>
        <w:tc>
          <w:tcPr>
            <w:tcW w:w="14116" w:type="dxa"/>
            <w:gridSpan w:val="5"/>
            <w:shd w:val="clear" w:color="auto" w:fill="auto"/>
          </w:tcPr>
          <w:p w14:paraId="74998C7F" w14:textId="6EBF572B" w:rsidR="00F8298D" w:rsidRPr="00FD19D4" w:rsidRDefault="00F8298D" w:rsidP="00F8298D">
            <w:pPr>
              <w:jc w:val="both"/>
              <w:rPr>
                <w:sz w:val="22"/>
                <w:szCs w:val="22"/>
              </w:rPr>
            </w:pPr>
            <w:r>
              <w:t xml:space="preserve">Įgyvendinus projektą turi būti sukuriama ir kontrolės laikotarpiu išlaikoma ne mažiau kaip 1 darbo vieta kai prašoma 76500 Eur paramos (kitu atveju taikomas </w:t>
            </w:r>
            <w:r w:rsidRPr="00E1769A">
              <w:rPr>
                <w:i/>
                <w:sz w:val="22"/>
                <w:szCs w:val="22"/>
              </w:rPr>
              <w:t xml:space="preserve">pro </w:t>
            </w:r>
            <w:proofErr w:type="spellStart"/>
            <w:r w:rsidRPr="00E1769A">
              <w:rPr>
                <w:i/>
                <w:sz w:val="22"/>
                <w:szCs w:val="22"/>
              </w:rPr>
              <w:t>rata</w:t>
            </w:r>
            <w:proofErr w:type="spellEnd"/>
            <w:r>
              <w:t xml:space="preserve"> principas)</w:t>
            </w:r>
          </w:p>
        </w:tc>
      </w:tr>
      <w:tr w:rsidR="00F8298D" w:rsidRPr="00922781" w14:paraId="449CACB3" w14:textId="77777777" w:rsidTr="0082484B">
        <w:trPr>
          <w:trHeight w:val="332"/>
        </w:trPr>
        <w:tc>
          <w:tcPr>
            <w:tcW w:w="1188" w:type="dxa"/>
            <w:shd w:val="clear" w:color="auto" w:fill="auto"/>
          </w:tcPr>
          <w:p w14:paraId="5A422B48" w14:textId="5C18CA34" w:rsidR="00F8298D" w:rsidRPr="00922781" w:rsidRDefault="00F8298D" w:rsidP="00F8298D">
            <w:pPr>
              <w:rPr>
                <w:sz w:val="22"/>
                <w:szCs w:val="22"/>
              </w:rPr>
            </w:pPr>
            <w:r>
              <w:rPr>
                <w:sz w:val="22"/>
                <w:szCs w:val="22"/>
              </w:rPr>
              <w:t>4.3.3.2.</w:t>
            </w:r>
          </w:p>
        </w:tc>
        <w:tc>
          <w:tcPr>
            <w:tcW w:w="14116" w:type="dxa"/>
            <w:gridSpan w:val="5"/>
            <w:shd w:val="clear" w:color="auto" w:fill="auto"/>
          </w:tcPr>
          <w:p w14:paraId="4DA16B42" w14:textId="0CACD3B0" w:rsidR="00F8298D" w:rsidRPr="00922781" w:rsidRDefault="00F8298D" w:rsidP="00F8298D">
            <w:pPr>
              <w:jc w:val="both"/>
              <w:rPr>
                <w:sz w:val="22"/>
                <w:szCs w:val="22"/>
              </w:rPr>
            </w:pPr>
            <w:r w:rsidRPr="00FD19D4">
              <w:rPr>
                <w:sz w:val="22"/>
                <w:szCs w:val="22"/>
              </w:rPr>
              <w:t xml:space="preserve">Projekto vykdytojas įsipareigoja pradėti vietos projekto įgyvendinimo darbus ne vėliau kaip </w:t>
            </w:r>
            <w:r w:rsidRPr="00323CAA">
              <w:rPr>
                <w:sz w:val="22"/>
                <w:szCs w:val="22"/>
              </w:rPr>
              <w:t>per 6 mėnesius nuo sutarties</w:t>
            </w:r>
            <w:r w:rsidRPr="00FD19D4">
              <w:rPr>
                <w:sz w:val="22"/>
                <w:szCs w:val="22"/>
              </w:rPr>
              <w:t xml:space="preserve"> pasirašymo dienos.</w:t>
            </w:r>
          </w:p>
        </w:tc>
      </w:tr>
      <w:tr w:rsidR="00F8298D" w:rsidRPr="00922781" w14:paraId="6F5D73AD" w14:textId="77777777" w:rsidTr="0082484B">
        <w:trPr>
          <w:trHeight w:val="332"/>
        </w:trPr>
        <w:tc>
          <w:tcPr>
            <w:tcW w:w="1188" w:type="dxa"/>
            <w:shd w:val="clear" w:color="auto" w:fill="auto"/>
          </w:tcPr>
          <w:p w14:paraId="1C2E35AA" w14:textId="4D4C91B2" w:rsidR="00F8298D" w:rsidRDefault="00F8298D" w:rsidP="00F8298D">
            <w:pPr>
              <w:rPr>
                <w:sz w:val="22"/>
                <w:szCs w:val="22"/>
              </w:rPr>
            </w:pPr>
            <w:r>
              <w:rPr>
                <w:sz w:val="22"/>
                <w:szCs w:val="22"/>
              </w:rPr>
              <w:t>4.3.3.3.</w:t>
            </w:r>
          </w:p>
        </w:tc>
        <w:tc>
          <w:tcPr>
            <w:tcW w:w="14116" w:type="dxa"/>
            <w:gridSpan w:val="5"/>
            <w:shd w:val="clear" w:color="auto" w:fill="auto"/>
          </w:tcPr>
          <w:p w14:paraId="33CD8B15" w14:textId="18A82905" w:rsidR="00F8298D" w:rsidRPr="00FD19D4" w:rsidRDefault="00F8298D" w:rsidP="00F8298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F8298D" w:rsidRPr="00922781" w14:paraId="4F34FEAB" w14:textId="77777777" w:rsidTr="00F40D5F">
        <w:tc>
          <w:tcPr>
            <w:tcW w:w="15304" w:type="dxa"/>
            <w:gridSpan w:val="6"/>
            <w:shd w:val="clear" w:color="auto" w:fill="F4B083"/>
          </w:tcPr>
          <w:p w14:paraId="3BD0AACB" w14:textId="6BBB8A65" w:rsidR="00F8298D" w:rsidRPr="00922781" w:rsidRDefault="00F8298D" w:rsidP="00F8298D">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F8298D" w:rsidRPr="00922781" w14:paraId="104C4967" w14:textId="77777777" w:rsidTr="00F40D5F">
        <w:trPr>
          <w:trHeight w:val="342"/>
        </w:trPr>
        <w:tc>
          <w:tcPr>
            <w:tcW w:w="15304" w:type="dxa"/>
            <w:gridSpan w:val="6"/>
            <w:shd w:val="clear" w:color="auto" w:fill="auto"/>
          </w:tcPr>
          <w:p w14:paraId="014006AA" w14:textId="3D09F1E5" w:rsidR="00F8298D" w:rsidRPr="00922781" w:rsidRDefault="00F8298D" w:rsidP="00F8298D">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0"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1" w:name="pn1_150"/>
            <w:bookmarkEnd w:id="0"/>
            <w:bookmarkEnd w:id="1"/>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F8298D" w:rsidRPr="00922781" w14:paraId="2DCA02C8" w14:textId="77777777" w:rsidTr="008020A9">
        <w:trPr>
          <w:trHeight w:val="342"/>
        </w:trPr>
        <w:tc>
          <w:tcPr>
            <w:tcW w:w="2660" w:type="dxa"/>
            <w:gridSpan w:val="2"/>
            <w:vMerge w:val="restart"/>
            <w:shd w:val="clear" w:color="auto" w:fill="auto"/>
          </w:tcPr>
          <w:p w14:paraId="2ECCDC87" w14:textId="241B41AB" w:rsidR="00F8298D" w:rsidRPr="00922781" w:rsidRDefault="00F8298D" w:rsidP="00F8298D">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F8298D" w:rsidRPr="00922781" w:rsidRDefault="00F8298D" w:rsidP="00F8298D">
            <w:pPr>
              <w:suppressAutoHyphens/>
              <w:autoSpaceDE w:val="0"/>
              <w:autoSpaceDN w:val="0"/>
              <w:adjustRightInd w:val="0"/>
              <w:spacing w:line="283" w:lineRule="auto"/>
              <w:jc w:val="both"/>
              <w:textAlignment w:val="center"/>
              <w:rPr>
                <w:b/>
                <w:sz w:val="22"/>
                <w:szCs w:val="22"/>
              </w:rPr>
            </w:pPr>
          </w:p>
        </w:tc>
        <w:tc>
          <w:tcPr>
            <w:tcW w:w="12644" w:type="dxa"/>
            <w:gridSpan w:val="4"/>
            <w:tcBorders>
              <w:bottom w:val="nil"/>
            </w:tcBorders>
            <w:shd w:val="clear" w:color="auto" w:fill="auto"/>
          </w:tcPr>
          <w:p w14:paraId="1600D19C" w14:textId="736BA75E" w:rsidR="00F8298D" w:rsidRPr="00F858D9" w:rsidRDefault="00F8298D" w:rsidP="00F8298D">
            <w:pPr>
              <w:pStyle w:val="BodyText10"/>
              <w:ind w:firstLine="0"/>
              <w:rPr>
                <w:rFonts w:ascii="Times New Roman" w:hAnsi="Times New Roman" w:cs="Times New Roman"/>
                <w:sz w:val="22"/>
                <w:szCs w:val="22"/>
                <w:lang w:val="lt-LT"/>
              </w:rPr>
            </w:pPr>
            <w:r w:rsidRPr="00F858D9">
              <w:rPr>
                <w:rFonts w:ascii="Times New Roman" w:hAnsi="Times New Roman" w:cs="Times New Roman"/>
                <w:sz w:val="22"/>
                <w:szCs w:val="22"/>
                <w:lang w:val="lt-LT"/>
              </w:rPr>
              <w:t xml:space="preserve">1. </w:t>
            </w:r>
            <w:r w:rsidRPr="00F858D9">
              <w:rPr>
                <w:rFonts w:ascii="Times New Roman" w:hAnsi="Times New Roman" w:cs="Times New Roman"/>
                <w:sz w:val="22"/>
                <w:szCs w:val="22"/>
                <w:u w:val="single"/>
                <w:lang w:val="lt-LT"/>
              </w:rPr>
              <w:t>Dokumentai, pagrindžiantys atitiktį vietos projektų atrankos kriterijams (teikiami esant poreikiui)</w:t>
            </w:r>
            <w:r w:rsidRPr="00F858D9">
              <w:rPr>
                <w:rFonts w:ascii="Times New Roman" w:hAnsi="Times New Roman" w:cs="Times New Roman"/>
                <w:sz w:val="22"/>
                <w:szCs w:val="22"/>
                <w:lang w:val="lt-LT"/>
              </w:rPr>
              <w:t>:</w:t>
            </w:r>
            <w:r w:rsidRPr="00F858D9">
              <w:rPr>
                <w:rStyle w:val="Puslapioinaosnuoroda"/>
                <w:rFonts w:ascii="Times New Roman" w:hAnsi="Times New Roman" w:cs="Times New Roman"/>
                <w:i/>
                <w:sz w:val="22"/>
                <w:szCs w:val="22"/>
                <w:lang w:val="lt-LT"/>
              </w:rPr>
              <w:t xml:space="preserve"> </w:t>
            </w:r>
          </w:p>
          <w:p w14:paraId="77E41508" w14:textId="38AB5DAC" w:rsidR="00F8298D" w:rsidRPr="00F858D9" w:rsidRDefault="00F8298D" w:rsidP="00F8298D">
            <w:pPr>
              <w:pStyle w:val="BodyText10"/>
              <w:ind w:firstLine="0"/>
              <w:rPr>
                <w:rFonts w:ascii="Times New Roman" w:hAnsi="Times New Roman" w:cs="Times New Roman"/>
                <w:sz w:val="22"/>
                <w:szCs w:val="22"/>
              </w:rPr>
            </w:pPr>
            <w:r w:rsidRPr="00F858D9">
              <w:rPr>
                <w:rFonts w:ascii="Times New Roman" w:hAnsi="Times New Roman" w:cs="Times New Roman"/>
                <w:sz w:val="22"/>
                <w:szCs w:val="22"/>
                <w:lang w:val="lt-LT"/>
              </w:rPr>
              <w:t>1.1.Sutarties/</w:t>
            </w:r>
            <w:proofErr w:type="spellStart"/>
            <w:r w:rsidRPr="00F858D9">
              <w:rPr>
                <w:rFonts w:ascii="Times New Roman" w:hAnsi="Times New Roman" w:cs="Times New Roman"/>
                <w:sz w:val="22"/>
                <w:szCs w:val="22"/>
                <w:lang w:val="lt-LT"/>
              </w:rPr>
              <w:t>čių</w:t>
            </w:r>
            <w:proofErr w:type="spellEnd"/>
            <w:r w:rsidRPr="00F858D9">
              <w:rPr>
                <w:rFonts w:ascii="Times New Roman" w:hAnsi="Times New Roman" w:cs="Times New Roman"/>
                <w:sz w:val="22"/>
                <w:szCs w:val="22"/>
                <w:lang w:val="lt-LT"/>
              </w:rPr>
              <w:t xml:space="preserve"> su žvejybos įmone dėl </w:t>
            </w:r>
            <w:proofErr w:type="spellStart"/>
            <w:r w:rsidRPr="00F858D9">
              <w:rPr>
                <w:rFonts w:ascii="Times New Roman" w:hAnsi="Times New Roman" w:cs="Times New Roman"/>
                <w:sz w:val="22"/>
                <w:szCs w:val="22"/>
              </w:rPr>
              <w:t>jos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produkcijos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supirkimo</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ir</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arba</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kitų</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dokumentų</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kopija</w:t>
            </w:r>
            <w:proofErr w:type="spellEnd"/>
            <w:r w:rsidRPr="00F858D9">
              <w:rPr>
                <w:rFonts w:ascii="Times New Roman" w:hAnsi="Times New Roman" w:cs="Times New Roman"/>
                <w:sz w:val="22"/>
                <w:szCs w:val="22"/>
              </w:rPr>
              <w:t>/</w:t>
            </w:r>
            <w:proofErr w:type="spellStart"/>
            <w:r w:rsidRPr="00F858D9">
              <w:rPr>
                <w:rFonts w:ascii="Times New Roman" w:hAnsi="Times New Roman" w:cs="Times New Roman"/>
                <w:sz w:val="22"/>
                <w:szCs w:val="22"/>
              </w:rPr>
              <w:t>os</w:t>
            </w:r>
            <w:proofErr w:type="spellEnd"/>
            <w:r w:rsidRPr="00F858D9">
              <w:rPr>
                <w:rFonts w:ascii="Times New Roman" w:hAnsi="Times New Roman" w:cs="Times New Roman"/>
                <w:sz w:val="22"/>
                <w:szCs w:val="22"/>
              </w:rPr>
              <w:t>.</w:t>
            </w:r>
          </w:p>
          <w:p w14:paraId="4DB8BC8C" w14:textId="1824F1B1" w:rsidR="00F8298D" w:rsidRPr="00F858D9" w:rsidRDefault="00F8298D" w:rsidP="00F8298D">
            <w:pPr>
              <w:pStyle w:val="BodyText10"/>
              <w:ind w:firstLine="0"/>
              <w:rPr>
                <w:rFonts w:ascii="Times New Roman" w:eastAsia="Calibri" w:hAnsi="Times New Roman" w:cs="Times New Roman"/>
                <w:sz w:val="22"/>
                <w:szCs w:val="22"/>
              </w:rPr>
            </w:pPr>
            <w:r w:rsidRPr="00F858D9">
              <w:rPr>
                <w:rFonts w:ascii="Times New Roman" w:hAnsi="Times New Roman" w:cs="Times New Roman"/>
                <w:sz w:val="22"/>
                <w:szCs w:val="22"/>
              </w:rPr>
              <w:t xml:space="preserve">1.2. </w:t>
            </w:r>
            <w:proofErr w:type="spellStart"/>
            <w:r w:rsidRPr="00F858D9">
              <w:rPr>
                <w:rFonts w:ascii="Times New Roman" w:hAnsi="Times New Roman" w:cs="Times New Roman"/>
                <w:sz w:val="22"/>
                <w:szCs w:val="22"/>
              </w:rPr>
              <w:t>Dokumentai</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patvirtinantys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kad</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įmonė</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ar</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fizinis</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asmuo</w:t>
            </w:r>
            <w:proofErr w:type="spellEnd"/>
            <w:r w:rsidRPr="00F858D9">
              <w:rPr>
                <w:rFonts w:ascii="Times New Roman" w:hAnsi="Times New Roman" w:cs="Times New Roman"/>
                <w:sz w:val="22"/>
                <w:szCs w:val="22"/>
              </w:rPr>
              <w:t xml:space="preserve"> </w:t>
            </w:r>
            <w:proofErr w:type="spellStart"/>
            <w:r w:rsidRPr="00F858D9">
              <w:rPr>
                <w:rFonts w:ascii="Times New Roman" w:hAnsi="Times New Roman" w:cs="Times New Roman"/>
                <w:sz w:val="22"/>
                <w:szCs w:val="22"/>
              </w:rPr>
              <w:t>turi</w:t>
            </w:r>
            <w:proofErr w:type="spellEnd"/>
            <w:r w:rsidRPr="00F858D9">
              <w:rPr>
                <w:rFonts w:ascii="Times New Roman" w:hAnsi="Times New Roman" w:cs="Times New Roman"/>
                <w:sz w:val="22"/>
                <w:szCs w:val="22"/>
              </w:rPr>
              <w:t xml:space="preserve"> </w:t>
            </w:r>
            <w:proofErr w:type="spellStart"/>
            <w:r w:rsidRPr="00F858D9">
              <w:rPr>
                <w:rFonts w:ascii="Times New Roman" w:eastAsia="Calibri" w:hAnsi="Times New Roman" w:cs="Times New Roman"/>
                <w:sz w:val="22"/>
                <w:szCs w:val="22"/>
              </w:rPr>
              <w:t>perleidžiamąją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teisę</w:t>
            </w:r>
            <w:proofErr w:type="spellEnd"/>
            <w:r w:rsidRPr="00F858D9">
              <w:rPr>
                <w:rFonts w:ascii="Times New Roman" w:eastAsia="Calibri" w:hAnsi="Times New Roman" w:cs="Times New Roman"/>
                <w:sz w:val="22"/>
                <w:szCs w:val="22"/>
              </w:rPr>
              <w:t xml:space="preserve"> į </w:t>
            </w:r>
            <w:proofErr w:type="spellStart"/>
            <w:r w:rsidRPr="00F858D9">
              <w:rPr>
                <w:rFonts w:ascii="Times New Roman" w:eastAsia="Calibri" w:hAnsi="Times New Roman" w:cs="Times New Roman"/>
                <w:sz w:val="22"/>
                <w:szCs w:val="22"/>
              </w:rPr>
              <w:t>žvejybos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vidaus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vandenyse</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kvotą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ir</w:t>
            </w:r>
            <w:proofErr w:type="spellEnd"/>
            <w:r w:rsidRPr="00F858D9">
              <w:rPr>
                <w:rFonts w:ascii="Times New Roman" w:eastAsia="Calibri" w:hAnsi="Times New Roman" w:cs="Times New Roman"/>
                <w:sz w:val="22"/>
                <w:szCs w:val="22"/>
              </w:rPr>
              <w:t>/</w:t>
            </w:r>
            <w:proofErr w:type="spellStart"/>
            <w:r w:rsidRPr="00F858D9">
              <w:rPr>
                <w:rFonts w:ascii="Times New Roman" w:eastAsia="Calibri" w:hAnsi="Times New Roman" w:cs="Times New Roman"/>
                <w:sz w:val="22"/>
                <w:szCs w:val="22"/>
              </w:rPr>
              <w:t>arba</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perleidžiamąją</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teisę</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naudoti</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verslinės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žvejybos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įrankius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priekrantės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žvejybai</w:t>
            </w:r>
            <w:proofErr w:type="spellEnd"/>
          </w:p>
          <w:p w14:paraId="14C176E8" w14:textId="54DFD130" w:rsidR="00F8298D" w:rsidRPr="00F858D9" w:rsidRDefault="00F8298D" w:rsidP="00F8298D">
            <w:pPr>
              <w:pStyle w:val="BodyText10"/>
              <w:ind w:firstLine="0"/>
              <w:rPr>
                <w:rFonts w:ascii="Times New Roman" w:eastAsia="Calibri" w:hAnsi="Times New Roman" w:cs="Times New Roman"/>
                <w:sz w:val="22"/>
                <w:szCs w:val="22"/>
              </w:rPr>
            </w:pPr>
            <w:r w:rsidRPr="00F858D9">
              <w:rPr>
                <w:rFonts w:ascii="Times New Roman" w:eastAsia="Calibri" w:hAnsi="Times New Roman" w:cs="Times New Roman"/>
                <w:sz w:val="22"/>
                <w:szCs w:val="22"/>
              </w:rPr>
              <w:t>1.</w:t>
            </w:r>
            <w:proofErr w:type="gramStart"/>
            <w:r w:rsidRPr="00F858D9">
              <w:rPr>
                <w:rFonts w:ascii="Times New Roman" w:eastAsia="Calibri" w:hAnsi="Times New Roman" w:cs="Times New Roman"/>
                <w:sz w:val="22"/>
                <w:szCs w:val="22"/>
              </w:rPr>
              <w:t>3.Dokumentai</w:t>
            </w:r>
            <w:proofErr w:type="gram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patvirtinantys</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inovacijų</w:t>
            </w:r>
            <w:proofErr w:type="spellEnd"/>
            <w:r w:rsidRPr="00F858D9">
              <w:rPr>
                <w:rFonts w:ascii="Times New Roman" w:eastAsia="Calibri" w:hAnsi="Times New Roman" w:cs="Times New Roman"/>
                <w:sz w:val="22"/>
                <w:szCs w:val="22"/>
              </w:rPr>
              <w:t xml:space="preserve"> </w:t>
            </w:r>
            <w:proofErr w:type="spellStart"/>
            <w:r w:rsidRPr="00F858D9">
              <w:rPr>
                <w:rFonts w:ascii="Times New Roman" w:eastAsia="Calibri" w:hAnsi="Times New Roman" w:cs="Times New Roman"/>
                <w:sz w:val="22"/>
                <w:szCs w:val="22"/>
              </w:rPr>
              <w:t>diegimą</w:t>
            </w:r>
            <w:proofErr w:type="spellEnd"/>
            <w:r w:rsidRPr="00F858D9">
              <w:rPr>
                <w:rFonts w:ascii="Times New Roman" w:eastAsia="Calibri" w:hAnsi="Times New Roman" w:cs="Times New Roman"/>
                <w:sz w:val="22"/>
                <w:szCs w:val="22"/>
              </w:rPr>
              <w:t>.</w:t>
            </w:r>
          </w:p>
          <w:p w14:paraId="593D3DC0" w14:textId="77777777" w:rsidR="00F8298D" w:rsidRDefault="00F8298D" w:rsidP="00F8298D">
            <w:pPr>
              <w:pStyle w:val="BodyText10"/>
              <w:ind w:firstLine="0"/>
              <w:rPr>
                <w:sz w:val="22"/>
                <w:szCs w:val="22"/>
                <w:lang w:val="lt-LT"/>
              </w:rPr>
            </w:pPr>
          </w:p>
          <w:p w14:paraId="74B17CD3"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2. </w:t>
            </w:r>
            <w:r w:rsidRPr="00D85B75">
              <w:rPr>
                <w:rFonts w:ascii="Times New Roman" w:hAnsi="Times New Roman" w:cs="Times New Roman"/>
                <w:sz w:val="22"/>
                <w:szCs w:val="22"/>
                <w:u w:val="single"/>
                <w:lang w:val="lt-LT"/>
              </w:rPr>
              <w:t>Dokumentai, pagrindžiantys tinkamas vietos projekto išlaidas</w:t>
            </w:r>
            <w:r w:rsidRPr="00D85B75">
              <w:rPr>
                <w:rFonts w:ascii="Times New Roman" w:hAnsi="Times New Roman" w:cs="Times New Roman"/>
                <w:sz w:val="22"/>
                <w:szCs w:val="22"/>
                <w:lang w:val="lt-LT"/>
              </w:rPr>
              <w:t>:</w:t>
            </w:r>
          </w:p>
          <w:p w14:paraId="580EB2B9"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2.1. Komerciniai tiekėjų pasiūlymai ir/arba interneto puslapiuose esančių kainų kompiuterio ekrano nuotraukos (anglų k. „</w:t>
            </w:r>
            <w:proofErr w:type="spellStart"/>
            <w:r w:rsidRPr="00D85B75">
              <w:rPr>
                <w:rFonts w:ascii="Times New Roman" w:hAnsi="Times New Roman" w:cs="Times New Roman"/>
                <w:sz w:val="22"/>
                <w:szCs w:val="22"/>
                <w:lang w:val="lt-LT"/>
              </w:rPr>
              <w:t>PrintScren</w:t>
            </w:r>
            <w:proofErr w:type="spellEnd"/>
            <w:r w:rsidRPr="00D85B75">
              <w:rPr>
                <w:rFonts w:ascii="Times New Roman" w:hAnsi="Times New Roman" w:cs="Times New Roman"/>
                <w:sz w:val="22"/>
                <w:szCs w:val="22"/>
                <w:lang w:val="lt-LT"/>
              </w:rPr>
              <w:t>) ir/arba kiti dokumentai leidžiantys objektyviai palyginti kainas (jeigu prekių ir/ar paslaugų pirkimai nėra atlikti iki paraiškos pateikimo dienos).</w:t>
            </w:r>
          </w:p>
          <w:p w14:paraId="46EB37A7"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2.2. Patirtas išlaidas pagrindžiantys ir įrodantys dokumentai (pirkimo organizavimo dokumentai (pirkimai turi būti atlikti Vietos projektų administravimo taisyklių 133-135 punktuose arba 136 punkte nustatyta tvarka), sutartys, sąskaitos faktūros, bankiniai pavedimai) (jeigu prekės ir/ar paslaugos yra įsigytos ir apmokėtos iki paraiškos pateikimo dienos).</w:t>
            </w:r>
          </w:p>
          <w:p w14:paraId="48C2D058"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2.3. Dokumentai arba</w:t>
            </w:r>
            <w:r w:rsidRPr="00D85B75">
              <w:rPr>
                <w:sz w:val="22"/>
                <w:szCs w:val="22"/>
                <w:lang w:val="lt-LT"/>
              </w:rPr>
              <w:t xml:space="preserve"> kompiuterio ekrano nuotraukų formos (anglų k. „</w:t>
            </w:r>
            <w:proofErr w:type="spellStart"/>
            <w:r w:rsidRPr="00D85B75">
              <w:rPr>
                <w:sz w:val="22"/>
                <w:szCs w:val="22"/>
                <w:lang w:val="lt-LT"/>
              </w:rPr>
              <w:t>Print</w:t>
            </w:r>
            <w:proofErr w:type="spellEnd"/>
            <w:r w:rsidRPr="00D85B75">
              <w:rPr>
                <w:sz w:val="22"/>
                <w:szCs w:val="22"/>
                <w:lang w:val="lt-LT"/>
              </w:rPr>
              <w:t xml:space="preserve"> </w:t>
            </w:r>
            <w:proofErr w:type="spellStart"/>
            <w:r w:rsidRPr="00D85B75">
              <w:rPr>
                <w:sz w:val="22"/>
                <w:szCs w:val="22"/>
                <w:lang w:val="lt-LT"/>
              </w:rPr>
              <w:t>Screen</w:t>
            </w:r>
            <w:proofErr w:type="spellEnd"/>
            <w:r w:rsidRPr="00D85B75">
              <w:rPr>
                <w:sz w:val="22"/>
                <w:szCs w:val="22"/>
                <w:lang w:val="lt-LT"/>
              </w:rPr>
              <w:t xml:space="preserve">“) pagal kuriuos galima būtų nustatyti Ministerijos, Agentūros arba nepriklausomų ekspertų atliktuose, viešai ESIF administruojančių institucijų interneto svetainėse skelbiamuose prekių ir (arba) </w:t>
            </w:r>
            <w:r w:rsidRPr="00D85B75">
              <w:rPr>
                <w:sz w:val="22"/>
                <w:szCs w:val="22"/>
                <w:lang w:val="lt-LT"/>
              </w:rPr>
              <w:lastRenderedPageBreak/>
              <w:t>paslaugų kainų rinkos tyrimuose nustatytus įkainius,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F8298D" w:rsidRPr="005D1255" w:rsidRDefault="00F8298D" w:rsidP="00F8298D">
            <w:pPr>
              <w:pStyle w:val="BodyText10"/>
              <w:ind w:firstLine="0"/>
              <w:rPr>
                <w:rFonts w:ascii="Times New Roman" w:hAnsi="Times New Roman" w:cs="Times New Roman"/>
                <w:sz w:val="14"/>
                <w:szCs w:val="22"/>
                <w:lang w:val="lt-LT"/>
              </w:rPr>
            </w:pPr>
          </w:p>
        </w:tc>
      </w:tr>
      <w:tr w:rsidR="00F8298D" w:rsidRPr="00922781" w14:paraId="542AA029" w14:textId="77777777" w:rsidTr="00F40D5F">
        <w:trPr>
          <w:trHeight w:val="334"/>
        </w:trPr>
        <w:tc>
          <w:tcPr>
            <w:tcW w:w="2660" w:type="dxa"/>
            <w:gridSpan w:val="2"/>
            <w:vMerge/>
            <w:shd w:val="clear" w:color="auto" w:fill="auto"/>
          </w:tcPr>
          <w:p w14:paraId="668B9CDD" w14:textId="34B07BA3" w:rsidR="00F8298D" w:rsidRPr="00922781" w:rsidRDefault="00F8298D" w:rsidP="00F8298D">
            <w:pPr>
              <w:suppressAutoHyphens/>
              <w:autoSpaceDE w:val="0"/>
              <w:autoSpaceDN w:val="0"/>
              <w:adjustRightInd w:val="0"/>
              <w:spacing w:line="283" w:lineRule="auto"/>
              <w:jc w:val="both"/>
              <w:textAlignment w:val="center"/>
              <w:rPr>
                <w:b/>
                <w:color w:val="000000"/>
                <w:sz w:val="22"/>
                <w:szCs w:val="22"/>
              </w:rPr>
            </w:pPr>
          </w:p>
        </w:tc>
        <w:tc>
          <w:tcPr>
            <w:tcW w:w="12644" w:type="dxa"/>
            <w:gridSpan w:val="4"/>
            <w:shd w:val="clear" w:color="auto" w:fill="auto"/>
          </w:tcPr>
          <w:p w14:paraId="2F59D28B"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3. </w:t>
            </w:r>
            <w:r w:rsidRPr="00D85B75">
              <w:rPr>
                <w:rFonts w:ascii="Times New Roman" w:hAnsi="Times New Roman" w:cs="Times New Roman"/>
                <w:sz w:val="22"/>
                <w:szCs w:val="22"/>
                <w:u w:val="single"/>
                <w:lang w:val="lt-LT"/>
              </w:rPr>
              <w:t>Dokumentai, pagrindžiantys pareiškėjo</w:t>
            </w:r>
            <w:r w:rsidRPr="00D85B75">
              <w:rPr>
                <w:rFonts w:ascii="Times New Roman" w:hAnsi="Times New Roman" w:cs="Times New Roman"/>
                <w:i/>
                <w:sz w:val="22"/>
                <w:szCs w:val="22"/>
                <w:u w:val="single"/>
                <w:lang w:val="lt-LT"/>
              </w:rPr>
              <w:t xml:space="preserve"> </w:t>
            </w:r>
            <w:r w:rsidRPr="00D85B75">
              <w:rPr>
                <w:rFonts w:ascii="Times New Roman" w:hAnsi="Times New Roman" w:cs="Times New Roman"/>
                <w:sz w:val="22"/>
                <w:szCs w:val="22"/>
                <w:u w:val="single"/>
                <w:lang w:val="lt-LT"/>
              </w:rPr>
              <w:t>tinkamumą</w:t>
            </w:r>
            <w:r w:rsidRPr="00D85B75">
              <w:rPr>
                <w:rFonts w:ascii="Times New Roman" w:hAnsi="Times New Roman" w:cs="Times New Roman"/>
                <w:sz w:val="22"/>
                <w:szCs w:val="22"/>
                <w:lang w:val="lt-LT"/>
              </w:rPr>
              <w:t>:</w:t>
            </w:r>
          </w:p>
          <w:p w14:paraId="23EEE8FA"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3.1. Pareiškėjo 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1F6C876E" w14:textId="77777777" w:rsidR="00F8298D" w:rsidRPr="00D85B75" w:rsidRDefault="00F8298D" w:rsidP="00F8298D">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 xml:space="preserve">3.2. Pareiškėjo rašytinis prašymas </w:t>
            </w:r>
            <w:r w:rsidRPr="00D85B75">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w:t>
            </w:r>
            <w:r w:rsidRPr="00D85B75">
              <w:rPr>
                <w:sz w:val="22"/>
                <w:szCs w:val="22"/>
                <w:lang w:val="lt-LT"/>
              </w:rPr>
              <w:t>ŽR</w:t>
            </w:r>
            <w:r w:rsidRPr="00D85B75">
              <w:rPr>
                <w:rFonts w:ascii="Times New Roman" w:hAnsi="Times New Roman" w:cs="Times New Roman"/>
                <w:color w:val="000000"/>
                <w:sz w:val="22"/>
                <w:szCs w:val="22"/>
                <w:lang w:val="lt-LT"/>
              </w:rPr>
              <w:t xml:space="preserve">VVG kolegialaus valdymo organo narys, </w:t>
            </w:r>
            <w:r w:rsidRPr="00D85B75">
              <w:rPr>
                <w:sz w:val="22"/>
                <w:szCs w:val="22"/>
                <w:lang w:val="lt-LT"/>
              </w:rPr>
              <w:t>ŽR</w:t>
            </w:r>
            <w:r w:rsidRPr="00D85B75">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 (</w:t>
            </w:r>
            <w:r w:rsidRPr="00D85B75">
              <w:rPr>
                <w:rFonts w:ascii="Times New Roman" w:hAnsi="Times New Roman" w:cs="Times New Roman"/>
                <w:sz w:val="22"/>
                <w:szCs w:val="22"/>
                <w:lang w:val="lt-LT"/>
              </w:rPr>
              <w:t>jeigu reikia)</w:t>
            </w:r>
            <w:r w:rsidRPr="00D85B75">
              <w:rPr>
                <w:rFonts w:ascii="Times New Roman" w:hAnsi="Times New Roman" w:cs="Times New Roman"/>
                <w:color w:val="000000"/>
                <w:sz w:val="22"/>
                <w:szCs w:val="22"/>
                <w:lang w:val="lt-LT"/>
              </w:rPr>
              <w:t>.</w:t>
            </w:r>
          </w:p>
          <w:p w14:paraId="21943AD0"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color w:val="000000"/>
                <w:sz w:val="22"/>
                <w:szCs w:val="22"/>
                <w:lang w:val="lt-LT"/>
              </w:rPr>
              <w:t xml:space="preserve">3.3. </w:t>
            </w:r>
            <w:r w:rsidRPr="00D85B75">
              <w:rPr>
                <w:sz w:val="22"/>
                <w:szCs w:val="22"/>
                <w:lang w:val="lt-LT"/>
              </w:rPr>
              <w:t>Juridinio asmens Lietuvos Respublikos juridinių asmenų registro išplėstinis išrašas arba individualios veiklos vykdymo pažyma arba fizinio asmens verslo liudijimas</w:t>
            </w:r>
            <w:r>
              <w:rPr>
                <w:sz w:val="22"/>
                <w:szCs w:val="22"/>
                <w:lang w:val="lt-LT"/>
              </w:rPr>
              <w:t xml:space="preserve"> arba </w:t>
            </w:r>
            <w:r w:rsidRPr="00507D51">
              <w:rPr>
                <w:rFonts w:ascii="Times New Roman" w:hAnsi="Times New Roman" w:cs="Times New Roman"/>
                <w:sz w:val="22"/>
                <w:szCs w:val="22"/>
                <w:lang w:val="lt-LT"/>
              </w:rPr>
              <w:t>Juridinio asmens steigimo</w:t>
            </w:r>
            <w:r>
              <w:rPr>
                <w:rFonts w:ascii="Times New Roman" w:hAnsi="Times New Roman" w:cs="Times New Roman"/>
                <w:sz w:val="22"/>
                <w:szCs w:val="22"/>
                <w:lang w:val="lt-LT"/>
              </w:rPr>
              <w:t xml:space="preserve"> ir juridinių asmenų registro</w:t>
            </w:r>
            <w:r w:rsidRPr="00507D51">
              <w:rPr>
                <w:rFonts w:ascii="Times New Roman" w:hAnsi="Times New Roman" w:cs="Times New Roman"/>
                <w:sz w:val="22"/>
                <w:szCs w:val="22"/>
                <w:lang w:val="lt-LT"/>
              </w:rPr>
              <w:t xml:space="preserve"> dokumentai, įrodantys, kad jo steigėju ir vietos projekto paraiškos pateikimo dieną vieninteliu dalyviu yra vienas fizinis asmuo</w:t>
            </w:r>
            <w:r w:rsidRPr="00507D51">
              <w:rPr>
                <w:rStyle w:val="Puslapioinaosnuoroda"/>
                <w:rFonts w:ascii="Times New Roman" w:hAnsi="Times New Roman" w:cs="Times New Roman"/>
                <w:i/>
                <w:sz w:val="22"/>
                <w:szCs w:val="22"/>
                <w:lang w:val="lt-LT"/>
              </w:rPr>
              <w:footnoteReference w:id="1"/>
            </w:r>
            <w:r>
              <w:rPr>
                <w:rFonts w:ascii="Times New Roman" w:hAnsi="Times New Roman" w:cs="Times New Roman"/>
                <w:sz w:val="22"/>
                <w:szCs w:val="22"/>
                <w:lang w:val="lt-LT"/>
              </w:rPr>
              <w:t>.</w:t>
            </w:r>
          </w:p>
          <w:p w14:paraId="4EA10BB6" w14:textId="77777777" w:rsidR="00F8298D" w:rsidRPr="006907F9" w:rsidRDefault="00F8298D" w:rsidP="00F8298D">
            <w:pPr>
              <w:pStyle w:val="BodyText10"/>
              <w:ind w:firstLine="0"/>
              <w:rPr>
                <w:sz w:val="22"/>
                <w:lang w:val="lt-LT"/>
              </w:rPr>
            </w:pPr>
            <w:r w:rsidRPr="00D85B75">
              <w:rPr>
                <w:rFonts w:ascii="Times New Roman" w:hAnsi="Times New Roman" w:cs="Times New Roman"/>
                <w:sz w:val="22"/>
                <w:szCs w:val="22"/>
                <w:lang w:val="lt-LT"/>
              </w:rPr>
              <w:t xml:space="preserve">3.3. </w:t>
            </w:r>
            <w:r w:rsidRPr="00D85B75">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D85B75">
              <w:rPr>
                <w:bCs/>
                <w:i/>
                <w:sz w:val="22"/>
                <w:szCs w:val="22"/>
                <w:lang w:val="lt-LT"/>
              </w:rPr>
              <w:t xml:space="preserve"> </w:t>
            </w:r>
            <w:r w:rsidRPr="00D85B75">
              <w:rPr>
                <w:bCs/>
                <w:sz w:val="22"/>
                <w:szCs w:val="22"/>
                <w:lang w:val="lt-LT"/>
              </w:rPr>
              <w:t xml:space="preserve">patvirtintas formas, paskelbtas vietos veiklos grupės interneto svetainėje adresu </w:t>
            </w:r>
            <w:hyperlink r:id="rId14" w:history="1">
              <w:r w:rsidRPr="00303B30">
                <w:rPr>
                  <w:rStyle w:val="Hipersaitas"/>
                  <w:sz w:val="22"/>
                  <w:lang w:val="lt-LT"/>
                </w:rPr>
                <w:t>http://vidmares.lt/kvietimai-vykstantys/</w:t>
              </w:r>
            </w:hyperlink>
            <w:r>
              <w:rPr>
                <w:sz w:val="22"/>
                <w:lang w:val="lt-LT"/>
              </w:rPr>
              <w:t xml:space="preserve"> </w:t>
            </w:r>
            <w:r w:rsidRPr="006907F9">
              <w:rPr>
                <w:rFonts w:ascii="Times New Roman" w:hAnsi="Times New Roman" w:cs="Times New Roman"/>
                <w:bCs/>
                <w:sz w:val="24"/>
                <w:szCs w:val="22"/>
                <w:lang w:val="lt-LT"/>
              </w:rPr>
              <w:t xml:space="preserve"> </w:t>
            </w:r>
            <w:r w:rsidRPr="00D85B75">
              <w:rPr>
                <w:rFonts w:ascii="Times New Roman" w:hAnsi="Times New Roman" w:cs="Times New Roman"/>
                <w:bCs/>
                <w:sz w:val="22"/>
                <w:szCs w:val="22"/>
                <w:lang w:val="lt-LT"/>
              </w:rPr>
              <w:t>ir Lietuvos Respublikos ūkio ministerijos interneto svetainėje adresu</w:t>
            </w:r>
            <w:r w:rsidRPr="00D85B75">
              <w:rPr>
                <w:rFonts w:ascii="Times New Roman" w:hAnsi="Times New Roman" w:cs="Times New Roman"/>
                <w:sz w:val="22"/>
                <w:szCs w:val="22"/>
                <w:lang w:val="lt-LT"/>
              </w:rPr>
              <w:t xml:space="preserve"> </w:t>
            </w:r>
            <w:hyperlink r:id="rId15" w:history="1">
              <w:r w:rsidRPr="00D85B75">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Pr="00D85B75">
              <w:rPr>
                <w:rFonts w:ascii="Times New Roman" w:hAnsi="Times New Roman" w:cs="Times New Roman"/>
                <w:sz w:val="22"/>
                <w:szCs w:val="22"/>
                <w:lang w:val="lt-LT"/>
              </w:rPr>
              <w:t>).</w:t>
            </w:r>
          </w:p>
          <w:p w14:paraId="134B3045" w14:textId="77777777" w:rsidR="00F8298D" w:rsidRPr="00D85B75" w:rsidRDefault="00F8298D" w:rsidP="00F8298D">
            <w:pPr>
              <w:pStyle w:val="BodyText10"/>
              <w:ind w:firstLine="0"/>
              <w:rPr>
                <w:sz w:val="22"/>
                <w:lang w:val="lt-LT"/>
              </w:rPr>
            </w:pPr>
            <w:r w:rsidRPr="00D85B75">
              <w:rPr>
                <w:sz w:val="22"/>
                <w:lang w:val="lt-LT"/>
              </w:rPr>
              <w:t xml:space="preserve">3.4. Ataskaitinių metų vidutinio metinio darbuotojų skaičiaus pažyma </w:t>
            </w:r>
            <w:r w:rsidRPr="00D85B75">
              <w:rPr>
                <w:sz w:val="22"/>
                <w:szCs w:val="22"/>
                <w:lang w:val="lt-LT"/>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 </w:t>
            </w:r>
            <w:r w:rsidRPr="00D85B75">
              <w:rPr>
                <w:rFonts w:ascii="Times New Roman" w:hAnsi="Times New Roman" w:cs="Times New Roman"/>
                <w:sz w:val="22"/>
                <w:szCs w:val="22"/>
                <w:lang w:val="lt-LT"/>
              </w:rPr>
              <w:t>Ataskaitiniai metai – finansiniai metai ėję prieš vietos projekto paraiškos pateikimo metus)</w:t>
            </w:r>
            <w:r w:rsidRPr="00D85B75">
              <w:rPr>
                <w:sz w:val="22"/>
                <w:szCs w:val="22"/>
                <w:lang w:val="lt-LT"/>
              </w:rPr>
              <w:t>.</w:t>
            </w:r>
          </w:p>
          <w:p w14:paraId="54FF48FB" w14:textId="4C58FC36" w:rsidR="00F8298D" w:rsidRPr="00157A65" w:rsidRDefault="00F8298D" w:rsidP="00F8298D">
            <w:pPr>
              <w:pStyle w:val="BodyText10"/>
              <w:ind w:firstLine="0"/>
              <w:rPr>
                <w:rFonts w:ascii="Times New Roman" w:hAnsi="Times New Roman" w:cs="Times New Roman"/>
                <w:sz w:val="22"/>
                <w:szCs w:val="22"/>
                <w:lang w:val="lt-LT"/>
              </w:rPr>
            </w:pPr>
            <w:r w:rsidRPr="00D85B75">
              <w:rPr>
                <w:sz w:val="22"/>
                <w:szCs w:val="22"/>
                <w:lang w:val="lt-LT"/>
              </w:rPr>
              <w:t>3.</w:t>
            </w:r>
            <w:r>
              <w:rPr>
                <w:sz w:val="22"/>
                <w:szCs w:val="22"/>
                <w:lang w:val="en-GB"/>
              </w:rPr>
              <w:t>5</w:t>
            </w:r>
            <w:r w:rsidRPr="00D85B75">
              <w:rPr>
                <w:sz w:val="22"/>
                <w:szCs w:val="22"/>
                <w:lang w:val="lt-LT"/>
              </w:rPr>
              <w:t xml:space="preserve">. </w:t>
            </w:r>
            <w:r w:rsidRPr="00D85B75">
              <w:rPr>
                <w:rFonts w:ascii="Times New Roman" w:hAnsi="Times New Roman" w:cs="Times New Roman"/>
                <w:sz w:val="22"/>
                <w:szCs w:val="22"/>
                <w:lang w:val="lt-LT"/>
              </w:rPr>
              <w:t>Ataskaitinių metų</w:t>
            </w:r>
            <w:r w:rsidRPr="00D85B75">
              <w:rPr>
                <w:rFonts w:ascii="Times New Roman" w:hAnsi="Times New Roman" w:cs="Times New Roman"/>
                <w:i/>
                <w:sz w:val="22"/>
                <w:szCs w:val="22"/>
                <w:lang w:val="lt-LT"/>
              </w:rPr>
              <w:t xml:space="preserve"> </w:t>
            </w:r>
            <w:r w:rsidRPr="00D85B75">
              <w:rPr>
                <w:rFonts w:ascii="Times New Roman" w:hAnsi="Times New Roman" w:cs="Times New Roman"/>
                <w:sz w:val="22"/>
                <w:szCs w:val="22"/>
                <w:lang w:val="lt-LT"/>
              </w:rPr>
              <w:t>finansin</w:t>
            </w:r>
            <w:r>
              <w:rPr>
                <w:rFonts w:ascii="Times New Roman" w:hAnsi="Times New Roman" w:cs="Times New Roman"/>
                <w:sz w:val="22"/>
                <w:szCs w:val="22"/>
                <w:lang w:val="lt-LT"/>
              </w:rPr>
              <w:t xml:space="preserve">ės atskaitomybės </w:t>
            </w:r>
            <w:r w:rsidRPr="00157A65">
              <w:rPr>
                <w:rFonts w:ascii="Times New Roman" w:hAnsi="Times New Roman" w:cs="Times New Roman"/>
                <w:sz w:val="22"/>
                <w:szCs w:val="22"/>
                <w:lang w:val="lt-LT"/>
              </w:rPr>
              <w:t xml:space="preserve">dokumentai ir </w:t>
            </w:r>
            <w:r w:rsidRPr="00157A65">
              <w:rPr>
                <w:sz w:val="22"/>
                <w:szCs w:val="22"/>
                <w:lang w:val="lt-LT"/>
              </w:rPr>
              <w:t>metinė pelno mokesčio deklaracija (jeigu paraišką teikia personalinė ar individuali įmonė)</w:t>
            </w:r>
            <w:r w:rsidRPr="00157A65">
              <w:rPr>
                <w:rFonts w:ascii="Times New Roman" w:hAnsi="Times New Roman" w:cs="Times New Roman"/>
                <w:sz w:val="22"/>
                <w:szCs w:val="22"/>
                <w:lang w:val="lt-LT"/>
              </w:rPr>
              <w:t xml:space="preserve"> arba </w:t>
            </w:r>
            <w:r w:rsidRPr="00157A65">
              <w:rPr>
                <w:color w:val="000000"/>
                <w:sz w:val="22"/>
                <w:szCs w:val="22"/>
                <w:shd w:val="clear" w:color="auto" w:fill="FFFFFF"/>
                <w:lang w:val="lt-LT"/>
              </w:rPr>
              <w:t>metinė gyventojo pajamų deklaracija GPM308 forma (jeigu paraišką teikia fizinis asmuo)</w:t>
            </w:r>
            <w:r w:rsidRPr="00157A65">
              <w:rPr>
                <w:rFonts w:ascii="Times New Roman" w:hAnsi="Times New Roman" w:cs="Times New Roman"/>
                <w:sz w:val="22"/>
                <w:szCs w:val="22"/>
                <w:lang w:val="lt-LT"/>
              </w:rPr>
              <w:t>. Ataskaitiniai metai – finansiniai metai ėję prieš vietos projekto paraiškos pateikimo metus.</w:t>
            </w:r>
          </w:p>
          <w:p w14:paraId="609F9D39" w14:textId="34D98348" w:rsidR="00F8298D" w:rsidRPr="00D85B75" w:rsidRDefault="00F8298D" w:rsidP="00F8298D">
            <w:pPr>
              <w:pStyle w:val="BodyText10"/>
              <w:ind w:firstLine="0"/>
              <w:rPr>
                <w:rFonts w:ascii="Times New Roman" w:hAnsi="Times New Roman" w:cs="Times New Roman"/>
                <w:sz w:val="22"/>
                <w:szCs w:val="22"/>
                <w:lang w:val="lt-LT"/>
              </w:rPr>
            </w:pPr>
            <w:r w:rsidRPr="00157A65">
              <w:rPr>
                <w:rFonts w:ascii="Times New Roman" w:hAnsi="Times New Roman" w:cs="Times New Roman"/>
                <w:sz w:val="22"/>
                <w:szCs w:val="22"/>
                <w:lang w:val="lt-LT"/>
              </w:rPr>
              <w:lastRenderedPageBreak/>
              <w:t>3.6. Valstybinės mokesčių inspekcijos prie Lietuvos Respublikos finansų ministerijos „Atsiskaitymo su valstybės ir/ar savivaldybių biudžetais pinigų fondais“ pažyma ir Valstybinio socialinio draudimo fondo prie Lietuvos</w:t>
            </w:r>
            <w:r w:rsidRPr="00D85B75">
              <w:rPr>
                <w:rFonts w:ascii="Times New Roman" w:hAnsi="Times New Roman" w:cs="Times New Roman"/>
                <w:sz w:val="22"/>
                <w:szCs w:val="22"/>
                <w:lang w:val="lt-LT"/>
              </w:rPr>
              <w:t xml:space="preserve"> Respublikos socialinės apsaugos ir darbo ministerijos pažyma „Apie atsiskaitymą su valstybinio socialinio draudimo fondo biudžetu“. Pažyma turi būti išduota ne anksčiau kaip prieš 15 (penkiolika) darbo dienų iki vietos projekto paraiškos pateikimo VVG dienos).</w:t>
            </w:r>
          </w:p>
          <w:p w14:paraId="665F7DF4" w14:textId="77777777" w:rsidR="00F8298D" w:rsidRPr="00D85B75" w:rsidRDefault="00F8298D" w:rsidP="00F8298D">
            <w:pPr>
              <w:pStyle w:val="BodyText10"/>
              <w:ind w:firstLine="0"/>
              <w:rPr>
                <w:rFonts w:ascii="Times New Roman" w:hAnsi="Times New Roman" w:cs="Times New Roman"/>
                <w:sz w:val="22"/>
                <w:szCs w:val="22"/>
                <w:lang w:val="lt-LT"/>
              </w:rPr>
            </w:pPr>
          </w:p>
          <w:p w14:paraId="786FE935"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4. </w:t>
            </w:r>
            <w:r w:rsidRPr="00D85B75">
              <w:rPr>
                <w:rFonts w:ascii="Times New Roman" w:hAnsi="Times New Roman" w:cs="Times New Roman"/>
                <w:sz w:val="22"/>
                <w:szCs w:val="22"/>
                <w:u w:val="single"/>
                <w:lang w:val="lt-LT"/>
              </w:rPr>
              <w:t>Dokumentai, pagrindžiantys vietos projekto tinkamumą</w:t>
            </w:r>
            <w:r w:rsidRPr="00D85B75">
              <w:rPr>
                <w:rFonts w:ascii="Times New Roman" w:hAnsi="Times New Roman" w:cs="Times New Roman"/>
                <w:sz w:val="22"/>
                <w:szCs w:val="22"/>
                <w:lang w:val="lt-LT"/>
              </w:rPr>
              <w:t>:</w:t>
            </w:r>
          </w:p>
          <w:p w14:paraId="785281D9" w14:textId="77777777" w:rsidR="00F8298D" w:rsidRPr="00D85B75" w:rsidRDefault="00F8298D" w:rsidP="00F8298D">
            <w:pPr>
              <w:pStyle w:val="BodyText10"/>
              <w:ind w:firstLine="0"/>
              <w:rPr>
                <w:rFonts w:ascii="Times New Roman" w:hAnsi="Times New Roman" w:cs="Times New Roman"/>
                <w:i/>
                <w:sz w:val="22"/>
                <w:szCs w:val="22"/>
                <w:lang w:val="lt-LT"/>
              </w:rPr>
            </w:pPr>
            <w:r w:rsidRPr="00D85B75">
              <w:rPr>
                <w:rFonts w:ascii="Times New Roman" w:hAnsi="Times New Roman" w:cs="Times New Roman"/>
                <w:sz w:val="22"/>
                <w:szCs w:val="22"/>
                <w:lang w:val="lt-LT"/>
              </w:rPr>
              <w:t xml:space="preserve">4.1. Vietos projekto </w:t>
            </w:r>
            <w:r w:rsidRPr="00D85B75">
              <w:rPr>
                <w:rFonts w:ascii="Times New Roman" w:hAnsi="Times New Roman" w:cs="Times New Roman"/>
                <w:sz w:val="22"/>
                <w:szCs w:val="22"/>
                <w:u w:val="single"/>
                <w:lang w:val="lt-LT"/>
              </w:rPr>
              <w:t>verslo planas</w:t>
            </w:r>
            <w:r w:rsidRPr="00D85B75">
              <w:rPr>
                <w:rFonts w:ascii="Times New Roman" w:hAnsi="Times New Roman" w:cs="Times New Roman"/>
                <w:sz w:val="22"/>
                <w:szCs w:val="22"/>
                <w:lang w:val="lt-LT"/>
              </w:rPr>
              <w:t>, parengtas pagal FSA 2 priedo formą.</w:t>
            </w:r>
          </w:p>
          <w:p w14:paraId="104C5BBE" w14:textId="77777777" w:rsidR="00F8298D" w:rsidRPr="00D85B75" w:rsidRDefault="00F8298D" w:rsidP="00F8298D">
            <w:pPr>
              <w:pStyle w:val="BodyText10"/>
              <w:ind w:firstLine="0"/>
              <w:rPr>
                <w:rFonts w:ascii="Times New Roman" w:hAnsi="Times New Roman" w:cs="Times New Roman"/>
                <w:color w:val="000000"/>
                <w:sz w:val="22"/>
                <w:szCs w:val="22"/>
                <w:lang w:val="lt-LT"/>
              </w:rPr>
            </w:pPr>
            <w:r w:rsidRPr="00D85B75">
              <w:rPr>
                <w:rFonts w:ascii="Times New Roman" w:hAnsi="Times New Roman" w:cs="Times New Roman"/>
                <w:sz w:val="22"/>
                <w:szCs w:val="22"/>
                <w:lang w:val="lt-LT"/>
              </w:rPr>
              <w:t>4.2.</w:t>
            </w:r>
            <w:r w:rsidRPr="00D85B75">
              <w:rPr>
                <w:color w:val="000000"/>
                <w:sz w:val="22"/>
                <w:szCs w:val="22"/>
                <w:lang w:val="lt-LT"/>
              </w:rPr>
              <w:t xml:space="preserve"> </w:t>
            </w:r>
            <w:r w:rsidRPr="00D85B75">
              <w:rPr>
                <w:rFonts w:ascii="Times New Roman" w:hAnsi="Times New Roman" w:cs="Times New Roman"/>
                <w:color w:val="000000"/>
                <w:sz w:val="22"/>
                <w:szCs w:val="22"/>
                <w:u w:val="single"/>
                <w:lang w:val="lt-LT"/>
              </w:rPr>
              <w:t>Statinio techninis projektas</w:t>
            </w:r>
            <w:r w:rsidRPr="00D85B75">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5C684FE1"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4.3. Dokumentai, įrodantys, kad </w:t>
            </w:r>
            <w:r w:rsidRPr="00D85B75">
              <w:rPr>
                <w:rFonts w:ascii="Times New Roman" w:hAnsi="Times New Roman" w:cs="Times New Roman"/>
                <w:sz w:val="22"/>
                <w:szCs w:val="22"/>
                <w:u w:val="single"/>
                <w:lang w:val="lt-LT"/>
              </w:rPr>
              <w:t xml:space="preserve">vietos projekto vykdytojui suteikta teisė </w:t>
            </w:r>
            <w:r w:rsidRPr="00D85B75">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nepriklauso vietos projekto vykdytojui. Turi būti pateikti dokumentai, atitinkantys </w:t>
            </w:r>
            <w:r w:rsidRPr="00D85B75">
              <w:rPr>
                <w:rFonts w:ascii="Times New Roman" w:hAnsi="Times New Roman" w:cs="Times New Roman"/>
                <w:color w:val="000000"/>
                <w:sz w:val="22"/>
                <w:szCs w:val="22"/>
                <w:lang w:val="lt-LT"/>
              </w:rPr>
              <w:t>Vietos projektų</w:t>
            </w:r>
            <w:r w:rsidRPr="00D85B75">
              <w:rPr>
                <w:rFonts w:ascii="Times New Roman" w:hAnsi="Times New Roman" w:cs="Times New Roman"/>
                <w:sz w:val="22"/>
                <w:szCs w:val="22"/>
                <w:lang w:val="lt-LT"/>
              </w:rPr>
              <w:t xml:space="preserve"> administravimo taisyklių 21.1.6.1, 21.1.6.2 papunktyje nurodytus reikalavimus).</w:t>
            </w:r>
          </w:p>
          <w:p w14:paraId="28CD4BFF"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4.4.</w:t>
            </w:r>
            <w:r w:rsidRPr="00D85B75">
              <w:rPr>
                <w:color w:val="000000"/>
                <w:sz w:val="22"/>
                <w:szCs w:val="22"/>
                <w:lang w:val="lt-LT"/>
              </w:rPr>
              <w:t xml:space="preserve"> </w:t>
            </w:r>
            <w:r w:rsidRPr="00D85B75">
              <w:rPr>
                <w:rFonts w:ascii="Times New Roman" w:hAnsi="Times New Roman" w:cs="Times New Roman"/>
                <w:sz w:val="22"/>
                <w:szCs w:val="22"/>
                <w:lang w:val="lt-LT"/>
              </w:rPr>
              <w:t xml:space="preserve">Visų nekilnojamojo </w:t>
            </w:r>
            <w:r w:rsidRPr="00D85B75">
              <w:rPr>
                <w:rFonts w:ascii="Times New Roman" w:hAnsi="Times New Roman" w:cs="Times New Roman"/>
                <w:sz w:val="22"/>
                <w:szCs w:val="22"/>
                <w:u w:val="single"/>
                <w:lang w:val="lt-LT"/>
              </w:rPr>
              <w:t>turto savininkų rašytiniai sutikimai</w:t>
            </w:r>
            <w:r w:rsidRPr="00D85B75">
              <w:rPr>
                <w:rFonts w:ascii="Times New Roman" w:hAnsi="Times New Roman" w:cs="Times New Roman"/>
                <w:sz w:val="22"/>
                <w:szCs w:val="22"/>
                <w:lang w:val="lt-LT"/>
              </w:rPr>
              <w:t xml:space="preserve"> dėl vietos projekte numatytų investicijų ir pritarimai plėtoti vietos projekto verslo plane numatytą veiklą ne trumpiau kaip 8 metus nuo vietos projekto paraiškos pateikimo dienos (taikoma, kai nekilnojamasis turtas, į kurį investuojama (</w:t>
            </w:r>
            <w:r w:rsidRPr="00D85B75">
              <w:rPr>
                <w:rFonts w:ascii="Times New Roman" w:hAnsi="Times New Roman" w:cs="Times New Roman"/>
                <w:color w:val="000000"/>
                <w:sz w:val="22"/>
                <w:szCs w:val="22"/>
                <w:lang w:val="lt-LT"/>
              </w:rPr>
              <w:t>išskyrus naujai statomus pastatus ir (arba) statinius</w:t>
            </w:r>
            <w:r w:rsidRPr="00D85B75">
              <w:rPr>
                <w:rFonts w:ascii="Times New Roman" w:hAnsi="Times New Roman" w:cs="Times New Roman"/>
                <w:sz w:val="22"/>
                <w:szCs w:val="22"/>
                <w:lang w:val="lt-LT"/>
              </w:rPr>
              <w:t>), nuosavybės teise priklauso pareiškėjui su kitais asmenimis).</w:t>
            </w:r>
          </w:p>
          <w:p w14:paraId="66E946A2"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4.5. VĮ Registrų centro hipotekos registro pažyma, patvirtinanti, kad pareiškėjo nuosavybės teisė arba šios teisės atskirosios sudėtinės dalys (valdymas, naudojimas ar disponavimas) nėra (laikinai) uždraustos ar apribotos į nekilnojamą turtą, į kurį numatomos investicijos.</w:t>
            </w:r>
          </w:p>
          <w:p w14:paraId="1E479C41" w14:textId="77777777" w:rsidR="00F8298D" w:rsidRPr="00D85B75" w:rsidRDefault="00F8298D" w:rsidP="00F8298D">
            <w:pPr>
              <w:pStyle w:val="BodyText10"/>
              <w:ind w:firstLine="0"/>
              <w:rPr>
                <w:rFonts w:ascii="Times New Roman" w:hAnsi="Times New Roman" w:cs="Times New Roman"/>
                <w:sz w:val="22"/>
                <w:szCs w:val="22"/>
                <w:lang w:val="lt-LT"/>
              </w:rPr>
            </w:pPr>
          </w:p>
          <w:p w14:paraId="3C423691"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 </w:t>
            </w:r>
            <w:r w:rsidRPr="00D85B75">
              <w:rPr>
                <w:rFonts w:ascii="Times New Roman" w:hAnsi="Times New Roman" w:cs="Times New Roman"/>
                <w:sz w:val="22"/>
                <w:szCs w:val="22"/>
                <w:u w:val="single"/>
                <w:lang w:val="lt-LT"/>
              </w:rPr>
              <w:t>Dokumentai, pagrindžiantys nuosavo indėlio tinkamumą</w:t>
            </w:r>
            <w:r w:rsidRPr="00D85B75">
              <w:rPr>
                <w:rFonts w:ascii="Times New Roman" w:hAnsi="Times New Roman" w:cs="Times New Roman"/>
                <w:sz w:val="22"/>
                <w:szCs w:val="22"/>
                <w:lang w:val="lt-LT"/>
              </w:rPr>
              <w:t>:</w:t>
            </w:r>
          </w:p>
          <w:p w14:paraId="5334210E"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D85B7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D85B75">
              <w:rPr>
                <w:rFonts w:ascii="Times New Roman" w:hAnsi="Times New Roman" w:cs="Times New Roman"/>
                <w:sz w:val="22"/>
                <w:szCs w:val="22"/>
                <w:lang w:val="lt-LT"/>
              </w:rPr>
              <w:t>.</w:t>
            </w:r>
          </w:p>
          <w:p w14:paraId="11E501C3"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t xml:space="preserve">5.2. Dokumentai, kuriais įrodoma, kad pareiškėjas turi galimybę gauti paskolą, arba </w:t>
            </w:r>
            <w:r w:rsidRPr="00157A65">
              <w:rPr>
                <w:rFonts w:ascii="Times New Roman" w:hAnsi="Times New Roman" w:cs="Times New Roman"/>
                <w:sz w:val="22"/>
                <w:szCs w:val="22"/>
                <w:lang w:val="lt-LT"/>
              </w:rPr>
              <w:t xml:space="preserve">dokumentai, įrodantys, kad pareiškėjas paskolą gavo (taikoma, kai pareiškėjas prie vietos projekto įgyvendinimo prisideda skolintomis lėšomis. Kartu su paraiška turi būti pateiktas </w:t>
            </w:r>
            <w:r w:rsidRPr="00157A65">
              <w:rPr>
                <w:rFonts w:ascii="Times New Roman" w:hAnsi="Times New Roman" w:cs="Times New Roman"/>
                <w:color w:val="000000"/>
                <w:sz w:val="22"/>
                <w:szCs w:val="22"/>
                <w:lang w:val="lt-LT"/>
              </w:rPr>
              <w:t xml:space="preserve">finansinės institucijos (pvz., banko, kredito unijos) </w:t>
            </w:r>
            <w:r w:rsidRPr="00157A65">
              <w:rPr>
                <w:rFonts w:ascii="Times New Roman" w:eastAsia="Calibri" w:hAnsi="Times New Roman" w:cs="Times New Roman"/>
                <w:color w:val="000000"/>
                <w:sz w:val="22"/>
                <w:szCs w:val="22"/>
                <w:lang w:val="lt-LT"/>
              </w:rPr>
              <w:t>raštas</w:t>
            </w:r>
            <w:r w:rsidRPr="00157A65">
              <w:rPr>
                <w:rFonts w:ascii="Times New Roman" w:hAnsi="Times New Roman" w:cs="Times New Roman"/>
                <w:color w:val="000000"/>
                <w:sz w:val="22"/>
                <w:szCs w:val="22"/>
                <w:lang w:val="lt-LT"/>
              </w:rPr>
              <w:t xml:space="preserve">, kuriuo patvirtinama paskolos suteikimo galimybė vietos projekte numatytoms investicijoms </w:t>
            </w:r>
            <w:r w:rsidRPr="00157A65">
              <w:rPr>
                <w:rFonts w:ascii="Times New Roman" w:eastAsia="Calibri" w:hAnsi="Times New Roman" w:cs="Times New Roman"/>
                <w:color w:val="000000"/>
                <w:sz w:val="22"/>
                <w:szCs w:val="22"/>
                <w:lang w:val="lt-LT"/>
              </w:rPr>
              <w:t>(p</w:t>
            </w:r>
            <w:r w:rsidRPr="00157A65">
              <w:rPr>
                <w:rFonts w:ascii="Times New Roman" w:eastAsia="Calibri" w:hAnsi="Times New Roman" w:cs="Times New Roman"/>
                <w:sz w:val="22"/>
                <w:szCs w:val="22"/>
                <w:lang w:val="lt-LT"/>
              </w:rPr>
              <w:t>askolos sutartis turės būti pasirašyta ir pateikta su pirmu mokėjimo prašymu)</w:t>
            </w:r>
            <w:r w:rsidRPr="00157A65">
              <w:rPr>
                <w:rFonts w:ascii="Times New Roman" w:hAnsi="Times New Roman" w:cs="Times New Roman"/>
                <w:color w:val="000000"/>
                <w:sz w:val="22"/>
                <w:szCs w:val="22"/>
                <w:lang w:val="lt-LT"/>
              </w:rPr>
              <w:t xml:space="preserve">; arba, jeigu pareiškėjas yra gavęs paskolą, </w:t>
            </w:r>
            <w:r w:rsidRPr="00157A65">
              <w:rPr>
                <w:rFonts w:ascii="Times New Roman" w:eastAsia="Calibri" w:hAnsi="Times New Roman" w:cs="Times New Roman"/>
                <w:sz w:val="22"/>
                <w:szCs w:val="22"/>
                <w:lang w:val="lt-LT"/>
              </w:rPr>
              <w:t xml:space="preserve">kartu su vietos projekto paraiška </w:t>
            </w:r>
            <w:r w:rsidRPr="00157A65">
              <w:rPr>
                <w:rFonts w:ascii="Times New Roman" w:hAnsi="Times New Roman" w:cs="Times New Roman"/>
                <w:sz w:val="22"/>
                <w:szCs w:val="22"/>
                <w:lang w:val="lt-LT"/>
              </w:rPr>
              <w:t xml:space="preserve">turi būti pateikiama su patikimu subjektu – finansine institucija </w:t>
            </w:r>
            <w:r w:rsidRPr="00157A65">
              <w:rPr>
                <w:rFonts w:ascii="Times New Roman" w:hAnsi="Times New Roman" w:cs="Times New Roman"/>
                <w:color w:val="000000"/>
                <w:sz w:val="22"/>
                <w:szCs w:val="22"/>
                <w:lang w:val="lt-LT"/>
              </w:rPr>
              <w:t xml:space="preserve">(banku, kredito unija) </w:t>
            </w:r>
            <w:r w:rsidRPr="00157A65">
              <w:rPr>
                <w:rFonts w:ascii="Times New Roman" w:hAnsi="Times New Roman" w:cs="Times New Roman"/>
                <w:sz w:val="22"/>
                <w:szCs w:val="22"/>
                <w:lang w:val="lt-LT"/>
              </w:rPr>
              <w:t>pasirašyta paskolos sutartis).</w:t>
            </w:r>
          </w:p>
          <w:p w14:paraId="198149FE" w14:textId="77777777" w:rsidR="00F8298D" w:rsidRDefault="00F8298D" w:rsidP="00F8298D">
            <w:pPr>
              <w:pStyle w:val="BodyText10"/>
              <w:ind w:firstLine="0"/>
              <w:rPr>
                <w:rFonts w:ascii="Times New Roman" w:hAnsi="Times New Roman" w:cs="Times New Roman"/>
                <w:sz w:val="22"/>
                <w:szCs w:val="22"/>
                <w:lang w:val="lt-LT"/>
              </w:rPr>
            </w:pPr>
          </w:p>
          <w:p w14:paraId="35946F7D" w14:textId="77777777" w:rsidR="00105B36" w:rsidRPr="00D85B75" w:rsidRDefault="00105B36" w:rsidP="00F8298D">
            <w:pPr>
              <w:pStyle w:val="BodyText10"/>
              <w:ind w:firstLine="0"/>
              <w:rPr>
                <w:rFonts w:ascii="Times New Roman" w:hAnsi="Times New Roman" w:cs="Times New Roman"/>
                <w:sz w:val="22"/>
                <w:szCs w:val="22"/>
                <w:lang w:val="lt-LT"/>
              </w:rPr>
            </w:pPr>
          </w:p>
          <w:p w14:paraId="100058F0" w14:textId="77777777" w:rsidR="00F8298D" w:rsidRPr="00D85B75" w:rsidRDefault="00F8298D" w:rsidP="00F8298D">
            <w:pPr>
              <w:pStyle w:val="BodyText10"/>
              <w:ind w:firstLine="0"/>
              <w:rPr>
                <w:rFonts w:ascii="Times New Roman" w:hAnsi="Times New Roman" w:cs="Times New Roman"/>
                <w:sz w:val="22"/>
                <w:szCs w:val="22"/>
                <w:lang w:val="lt-LT"/>
              </w:rPr>
            </w:pPr>
            <w:r w:rsidRPr="00D85B75">
              <w:rPr>
                <w:rFonts w:ascii="Times New Roman" w:hAnsi="Times New Roman" w:cs="Times New Roman"/>
                <w:sz w:val="22"/>
                <w:szCs w:val="22"/>
                <w:lang w:val="lt-LT"/>
              </w:rPr>
              <w:lastRenderedPageBreak/>
              <w:t xml:space="preserve">6. </w:t>
            </w:r>
            <w:r w:rsidRPr="00D85B75">
              <w:rPr>
                <w:rFonts w:ascii="Times New Roman" w:hAnsi="Times New Roman" w:cs="Times New Roman"/>
                <w:sz w:val="22"/>
                <w:szCs w:val="22"/>
                <w:u w:val="single"/>
                <w:lang w:val="lt-LT"/>
              </w:rPr>
              <w:t>Kiti dokumentai</w:t>
            </w:r>
            <w:r w:rsidRPr="00D85B75">
              <w:rPr>
                <w:rFonts w:ascii="Times New Roman" w:hAnsi="Times New Roman" w:cs="Times New Roman"/>
                <w:sz w:val="22"/>
                <w:szCs w:val="22"/>
                <w:lang w:val="lt-LT"/>
              </w:rPr>
              <w:t>:</w:t>
            </w:r>
          </w:p>
          <w:p w14:paraId="7860A37C" w14:textId="77777777" w:rsidR="00F8298D" w:rsidRPr="00D85B75" w:rsidRDefault="00F8298D" w:rsidP="00F8298D">
            <w:pPr>
              <w:jc w:val="both"/>
              <w:rPr>
                <w:sz w:val="22"/>
                <w:szCs w:val="22"/>
              </w:rPr>
            </w:pPr>
            <w:r w:rsidRPr="00D85B75">
              <w:rPr>
                <w:sz w:val="22"/>
                <w:szCs w:val="22"/>
              </w:rPr>
              <w:t xml:space="preserve">6.1. „Vienos įmonės“ deklaracija pagal 2013 m. gruodžio 18 d. Europos Komisijos reglamentą (ES) Nr. 1407/2013 dėl Sutarties dėl Europos Sąjungos veikimo 107 ir 108 straipsnių taikymo </w:t>
            </w:r>
            <w:r w:rsidRPr="00D85B75">
              <w:rPr>
                <w:i/>
                <w:sz w:val="22"/>
                <w:szCs w:val="22"/>
              </w:rPr>
              <w:t xml:space="preserve">de </w:t>
            </w:r>
            <w:proofErr w:type="spellStart"/>
            <w:r w:rsidRPr="00D85B75">
              <w:rPr>
                <w:i/>
                <w:sz w:val="22"/>
                <w:szCs w:val="22"/>
              </w:rPr>
              <w:t>minimis</w:t>
            </w:r>
            <w:proofErr w:type="spellEnd"/>
            <w:r w:rsidRPr="00D85B75">
              <w:rPr>
                <w:sz w:val="22"/>
                <w:szCs w:val="22"/>
              </w:rPr>
              <w:t xml:space="preserve"> pagalbai (OL 2013 L 352, p. 1)</w:t>
            </w:r>
            <w:r w:rsidRPr="00D85B75">
              <w:rPr>
                <w:bCs/>
                <w:sz w:val="22"/>
                <w:szCs w:val="22"/>
              </w:rPr>
              <w:t xml:space="preserve"> užpildyta  pagal ŽRVVG interneto svetainėje adresu </w:t>
            </w:r>
            <w:hyperlink r:id="rId16" w:history="1">
              <w:r w:rsidRPr="00303B30">
                <w:rPr>
                  <w:rStyle w:val="Hipersaitas"/>
                  <w:sz w:val="22"/>
                </w:rPr>
                <w:t>http://vidmares.lt/kvietimai-vykstantys/</w:t>
              </w:r>
            </w:hyperlink>
            <w:r w:rsidRPr="00D85B75">
              <w:rPr>
                <w:bCs/>
                <w:sz w:val="22"/>
                <w:szCs w:val="22"/>
              </w:rPr>
              <w:t xml:space="preserve"> </w:t>
            </w:r>
            <w:r w:rsidRPr="00D85B75">
              <w:rPr>
                <w:sz w:val="22"/>
                <w:szCs w:val="22"/>
              </w:rPr>
              <w:t>paskelbtą formą. (Taikoma pagrįsti, kad parama vietos projektui įgyvendinti skiriama nepažeidžiant ES teisės normų, susijusių su nereikšmingos (</w:t>
            </w:r>
            <w:r w:rsidRPr="00D85B75">
              <w:rPr>
                <w:i/>
                <w:iCs/>
                <w:sz w:val="22"/>
                <w:szCs w:val="22"/>
              </w:rPr>
              <w:t xml:space="preserve">de </w:t>
            </w:r>
            <w:proofErr w:type="spellStart"/>
            <w:r w:rsidRPr="00D85B75">
              <w:rPr>
                <w:i/>
                <w:iCs/>
                <w:sz w:val="22"/>
                <w:szCs w:val="22"/>
              </w:rPr>
              <w:t>minimis</w:t>
            </w:r>
            <w:proofErr w:type="spellEnd"/>
            <w:r w:rsidRPr="00D85B75">
              <w:rPr>
                <w:sz w:val="22"/>
                <w:szCs w:val="22"/>
              </w:rPr>
              <w:t>)</w:t>
            </w:r>
            <w:r w:rsidRPr="00D85B75">
              <w:rPr>
                <w:i/>
                <w:iCs/>
                <w:sz w:val="22"/>
                <w:szCs w:val="22"/>
              </w:rPr>
              <w:t xml:space="preserve"> </w:t>
            </w:r>
            <w:r w:rsidRPr="00D85B75">
              <w:rPr>
                <w:sz w:val="22"/>
                <w:szCs w:val="22"/>
              </w:rPr>
              <w:t>pagalbos, kaip nurodyta Vietos projektų administravimo taisyklių 27 papunktyje).</w:t>
            </w:r>
          </w:p>
          <w:p w14:paraId="2C9E68E3" w14:textId="2E6CC402" w:rsidR="00F8298D" w:rsidRPr="005D1255" w:rsidRDefault="00F8298D" w:rsidP="00F8298D">
            <w:pPr>
              <w:jc w:val="both"/>
              <w:rPr>
                <w:bCs/>
                <w:sz w:val="22"/>
                <w:szCs w:val="22"/>
              </w:rPr>
            </w:pPr>
            <w:r w:rsidRPr="00D85B75">
              <w:rPr>
                <w:sz w:val="22"/>
                <w:szCs w:val="22"/>
              </w:rPr>
              <w:t>6.2.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p>
        </w:tc>
      </w:tr>
      <w:tr w:rsidR="00F8298D" w:rsidRPr="00922781" w14:paraId="78C7BA7F" w14:textId="77777777" w:rsidTr="00F40D5F">
        <w:trPr>
          <w:trHeight w:val="334"/>
        </w:trPr>
        <w:tc>
          <w:tcPr>
            <w:tcW w:w="2660" w:type="dxa"/>
            <w:gridSpan w:val="2"/>
            <w:shd w:val="clear" w:color="auto" w:fill="auto"/>
          </w:tcPr>
          <w:p w14:paraId="024F1A9E" w14:textId="1A8E1482" w:rsidR="00F8298D" w:rsidRPr="00922781" w:rsidRDefault="00F8298D" w:rsidP="00F829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4"/>
            <w:shd w:val="clear" w:color="auto" w:fill="auto"/>
          </w:tcPr>
          <w:p w14:paraId="2FBCCB15" w14:textId="7DB1D3ED" w:rsidR="00F8298D" w:rsidRPr="00922781" w:rsidRDefault="00F8298D" w:rsidP="00F8298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931E83" w:rsidRPr="00922781" w14:paraId="529EBE1F" w14:textId="77777777" w:rsidTr="00F40D5F">
        <w:tc>
          <w:tcPr>
            <w:tcW w:w="15304" w:type="dxa"/>
            <w:shd w:val="clear" w:color="auto" w:fill="auto"/>
          </w:tcPr>
          <w:p w14:paraId="49208DA4" w14:textId="77777777" w:rsidR="00931E83" w:rsidRPr="00D85B75" w:rsidRDefault="00931E83" w:rsidP="00931E83">
            <w:pPr>
              <w:jc w:val="both"/>
              <w:rPr>
                <w:i/>
                <w:sz w:val="22"/>
                <w:szCs w:val="22"/>
              </w:rPr>
            </w:pPr>
            <w:r w:rsidRPr="00D85B75">
              <w:rPr>
                <w:sz w:val="22"/>
                <w:szCs w:val="22"/>
              </w:rPr>
              <w:t>6.1. Šio FSA priedai yra:</w:t>
            </w:r>
          </w:p>
          <w:p w14:paraId="00E6B46F" w14:textId="77777777" w:rsidR="00931E83" w:rsidRPr="00D85B75" w:rsidRDefault="00931E83" w:rsidP="00931E83">
            <w:pPr>
              <w:jc w:val="both"/>
              <w:rPr>
                <w:i/>
              </w:rPr>
            </w:pPr>
            <w:r w:rsidRPr="00D85B75">
              <w:rPr>
                <w:sz w:val="22"/>
                <w:szCs w:val="22"/>
              </w:rPr>
              <w:t>1 priedas „Vietos projekto paraiškos forma“.</w:t>
            </w:r>
          </w:p>
          <w:p w14:paraId="4F38D66D" w14:textId="77777777" w:rsidR="00931E83" w:rsidRPr="00157A65" w:rsidRDefault="00931E83" w:rsidP="00931E83">
            <w:pPr>
              <w:jc w:val="both"/>
              <w:rPr>
                <w:bCs/>
                <w:sz w:val="22"/>
                <w:szCs w:val="22"/>
              </w:rPr>
            </w:pPr>
            <w:r w:rsidRPr="00D85B75">
              <w:rPr>
                <w:sz w:val="22"/>
                <w:szCs w:val="22"/>
              </w:rPr>
              <w:t>2 priedas „</w:t>
            </w:r>
            <w:r w:rsidRPr="00157A65">
              <w:rPr>
                <w:sz w:val="22"/>
                <w:szCs w:val="22"/>
              </w:rPr>
              <w:t>Vietos projekto verslo plano forma“</w:t>
            </w:r>
            <w:r w:rsidRPr="00157A65">
              <w:rPr>
                <w:bCs/>
                <w:sz w:val="22"/>
                <w:szCs w:val="22"/>
              </w:rPr>
              <w:t>.</w:t>
            </w:r>
          </w:p>
          <w:p w14:paraId="1601802B" w14:textId="0A42B98C" w:rsidR="00B84B88" w:rsidRPr="005D1255" w:rsidRDefault="00B84B88" w:rsidP="00931E83">
            <w:pPr>
              <w:jc w:val="both"/>
              <w:rPr>
                <w:bCs/>
                <w:sz w:val="22"/>
                <w:szCs w:val="22"/>
              </w:rPr>
            </w:pPr>
            <w:r w:rsidRPr="00157A65">
              <w:rPr>
                <w:bCs/>
                <w:sz w:val="22"/>
                <w:szCs w:val="22"/>
              </w:rPr>
              <w:t>3 priedas „Inovacijų (įmonės lygmeniu) nustatymo metodika“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2761" w14:textId="77777777" w:rsidR="003A3CF3" w:rsidRDefault="003A3CF3" w:rsidP="0056536E">
      <w:r>
        <w:separator/>
      </w:r>
    </w:p>
  </w:endnote>
  <w:endnote w:type="continuationSeparator" w:id="0">
    <w:p w14:paraId="369D12DB" w14:textId="77777777" w:rsidR="003A3CF3" w:rsidRDefault="003A3CF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A76CCA" w:rsidRDefault="00A76CC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76CCA" w:rsidRDefault="00A76CC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A76CCA" w:rsidRDefault="00A76CCA">
    <w:pPr>
      <w:pStyle w:val="Porat"/>
      <w:framePr w:wrap="around" w:vAnchor="text" w:hAnchor="margin" w:xAlign="right" w:y="1"/>
      <w:rPr>
        <w:rStyle w:val="Puslapionumeris"/>
      </w:rPr>
    </w:pPr>
  </w:p>
  <w:p w14:paraId="1E1A4612" w14:textId="77777777" w:rsidR="00A76CCA" w:rsidRDefault="00A76CC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A76CCA" w:rsidRPr="00875792" w:rsidRDefault="00A76CC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EC8E" w14:textId="77777777" w:rsidR="003A3CF3" w:rsidRDefault="003A3CF3" w:rsidP="0056536E">
      <w:r>
        <w:separator/>
      </w:r>
    </w:p>
  </w:footnote>
  <w:footnote w:type="continuationSeparator" w:id="0">
    <w:p w14:paraId="65DC3B72" w14:textId="77777777" w:rsidR="003A3CF3" w:rsidRDefault="003A3CF3" w:rsidP="0056536E">
      <w:r>
        <w:continuationSeparator/>
      </w:r>
    </w:p>
  </w:footnote>
  <w:footnote w:id="1">
    <w:p w14:paraId="1DA8533A" w14:textId="77777777" w:rsidR="00F8298D" w:rsidRPr="00BF71D2" w:rsidRDefault="00F8298D" w:rsidP="00A76CCA">
      <w:pPr>
        <w:pStyle w:val="Puslapioinaostekstas"/>
        <w:jc w:val="both"/>
        <w:rPr>
          <w:i/>
          <w:lang w:val="lt-LT"/>
        </w:rPr>
      </w:pPr>
      <w:r w:rsidRPr="00D04B5F">
        <w:rPr>
          <w:rStyle w:val="Puslapioinaosnuoroda"/>
          <w:i/>
        </w:rPr>
        <w:footnoteRef/>
      </w:r>
      <w:r w:rsidRPr="00BF71D2">
        <w:rPr>
          <w:i/>
          <w:lang w:val="lt-LT"/>
        </w:rPr>
        <w:t xml:space="preserve"> Taikoma, kai ŽRVVG rengia FSA VPS priemonei / veiklos sričiai, pagal kurią numatyta remti fizinių asmenų vietos projektus vietos projektus. Vadovaujantis Vietos projektų administravimo taisyklių 21.1.9 papunkčiu, fizinių asmenų vietos projektai gali būti remiami tik tuo atveju, jeigu jie yra privataus verslo pobūdžio. Juridinių asmenų vietos projektai, kai jų steigėju ir vietos projekto paraiškos pateikimo dieną vieninteliu dalyviu yra vienas fizinis asmuo, yra prilyginami privataus ve</w:t>
      </w:r>
      <w:r>
        <w:rPr>
          <w:i/>
          <w:lang w:val="lt-LT"/>
        </w:rPr>
        <w:t>rslo pobūdžio vietos projektams</w:t>
      </w:r>
      <w:r w:rsidRPr="00BF71D2">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A76CCA" w:rsidRDefault="00A76CC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76CCA" w:rsidRDefault="00A76CC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517EC030" w:rsidR="00A76CCA" w:rsidRDefault="00A76CCA">
    <w:pPr>
      <w:pStyle w:val="Antrats"/>
      <w:jc w:val="center"/>
    </w:pPr>
    <w:r>
      <w:fldChar w:fldCharType="begin"/>
    </w:r>
    <w:r>
      <w:instrText>PAGE   \* MERGEFORMAT</w:instrText>
    </w:r>
    <w:r>
      <w:fldChar w:fldCharType="separate"/>
    </w:r>
    <w:r w:rsidR="00091599" w:rsidRPr="00091599">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A76CCA" w:rsidRDefault="00A76CCA">
    <w:pPr>
      <w:pStyle w:val="Antrats"/>
      <w:jc w:val="center"/>
    </w:pPr>
  </w:p>
  <w:p w14:paraId="2D376810" w14:textId="77777777" w:rsidR="00A76CCA" w:rsidRDefault="00A76CC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4BF6780" w:rsidR="00A76CCA" w:rsidRDefault="00A76CCA">
    <w:pPr>
      <w:pStyle w:val="Antrats"/>
      <w:jc w:val="center"/>
    </w:pPr>
    <w:r>
      <w:fldChar w:fldCharType="begin"/>
    </w:r>
    <w:r>
      <w:instrText>PAGE   \* MERGEFORMAT</w:instrText>
    </w:r>
    <w:r>
      <w:fldChar w:fldCharType="separate"/>
    </w:r>
    <w:r w:rsidR="00091599" w:rsidRPr="00091599">
      <w:rPr>
        <w:noProof/>
        <w:lang w:val="lt-LT"/>
      </w:rPr>
      <w:t>18</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A76CCA" w:rsidRPr="00F40D5F" w:rsidRDefault="00A76CCA">
    <w:pPr>
      <w:pStyle w:val="Antrats"/>
      <w:jc w:val="center"/>
      <w:rPr>
        <w:lang w:val="lt-LT"/>
      </w:rPr>
    </w:pPr>
    <w:r>
      <w:rPr>
        <w:lang w:val="lt-LT"/>
      </w:rPr>
      <w:t>11</w:t>
    </w:r>
  </w:p>
  <w:p w14:paraId="6A334EDC" w14:textId="77777777" w:rsidR="00A76CCA" w:rsidRDefault="00A76C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9"/>
  </w:num>
  <w:num w:numId="9">
    <w:abstractNumId w:val="6"/>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AED"/>
    <w:rsid w:val="00015D61"/>
    <w:rsid w:val="00015E8B"/>
    <w:rsid w:val="0001633F"/>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0FB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910"/>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0AA"/>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599"/>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3FF2"/>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B58"/>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4FEC"/>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13E"/>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02D"/>
    <w:rsid w:val="00104231"/>
    <w:rsid w:val="0010458D"/>
    <w:rsid w:val="0010476C"/>
    <w:rsid w:val="00104DFD"/>
    <w:rsid w:val="00104ECB"/>
    <w:rsid w:val="001051AE"/>
    <w:rsid w:val="00105388"/>
    <w:rsid w:val="00105520"/>
    <w:rsid w:val="00105B36"/>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2825"/>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A65"/>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3CF"/>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AF"/>
    <w:rsid w:val="001830E8"/>
    <w:rsid w:val="0018319E"/>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8AE"/>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2A5"/>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8A3"/>
    <w:rsid w:val="001D0C0A"/>
    <w:rsid w:val="001D0E36"/>
    <w:rsid w:val="001D1222"/>
    <w:rsid w:val="001D1721"/>
    <w:rsid w:val="001D19DF"/>
    <w:rsid w:val="001D1A7D"/>
    <w:rsid w:val="001D1AE6"/>
    <w:rsid w:val="001D1DFC"/>
    <w:rsid w:val="001D1F48"/>
    <w:rsid w:val="001D2EF3"/>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591"/>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A89"/>
    <w:rsid w:val="001E5D72"/>
    <w:rsid w:val="001E649F"/>
    <w:rsid w:val="001E662A"/>
    <w:rsid w:val="001E66AB"/>
    <w:rsid w:val="001E6777"/>
    <w:rsid w:val="001E69BB"/>
    <w:rsid w:val="001E6C89"/>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379"/>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65E"/>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B74"/>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2FA2"/>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85"/>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CA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877"/>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EBB"/>
    <w:rsid w:val="003720DA"/>
    <w:rsid w:val="0037217A"/>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BBF"/>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3CF3"/>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56"/>
    <w:rsid w:val="003A7BE3"/>
    <w:rsid w:val="003B00D0"/>
    <w:rsid w:val="003B08FE"/>
    <w:rsid w:val="003B0AEE"/>
    <w:rsid w:val="003B0E45"/>
    <w:rsid w:val="003B133E"/>
    <w:rsid w:val="003B1E88"/>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07DD"/>
    <w:rsid w:val="003C13B8"/>
    <w:rsid w:val="003C1657"/>
    <w:rsid w:val="003C1AC5"/>
    <w:rsid w:val="003C1F34"/>
    <w:rsid w:val="003C1F8F"/>
    <w:rsid w:val="003C23B8"/>
    <w:rsid w:val="003C29D0"/>
    <w:rsid w:val="003C2AFB"/>
    <w:rsid w:val="003C2B57"/>
    <w:rsid w:val="003C2CF3"/>
    <w:rsid w:val="003C3305"/>
    <w:rsid w:val="003C3459"/>
    <w:rsid w:val="003C34D4"/>
    <w:rsid w:val="003C3A7B"/>
    <w:rsid w:val="003C3E49"/>
    <w:rsid w:val="003C50DB"/>
    <w:rsid w:val="003C5681"/>
    <w:rsid w:val="003C602A"/>
    <w:rsid w:val="003C6EA9"/>
    <w:rsid w:val="003C7BF1"/>
    <w:rsid w:val="003D0061"/>
    <w:rsid w:val="003D0694"/>
    <w:rsid w:val="003D090A"/>
    <w:rsid w:val="003D0BBA"/>
    <w:rsid w:val="003D0EA0"/>
    <w:rsid w:val="003D1024"/>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485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07BF2"/>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516E"/>
    <w:rsid w:val="0041549E"/>
    <w:rsid w:val="00416D96"/>
    <w:rsid w:val="004177A5"/>
    <w:rsid w:val="0041789C"/>
    <w:rsid w:val="00417B07"/>
    <w:rsid w:val="004200B0"/>
    <w:rsid w:val="004200B9"/>
    <w:rsid w:val="004212F2"/>
    <w:rsid w:val="004215A5"/>
    <w:rsid w:val="00421B48"/>
    <w:rsid w:val="00421D29"/>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03"/>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4E46"/>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6E"/>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5DB"/>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5E0A"/>
    <w:rsid w:val="004A6086"/>
    <w:rsid w:val="004A6245"/>
    <w:rsid w:val="004A659F"/>
    <w:rsid w:val="004A6BCF"/>
    <w:rsid w:val="004A71B0"/>
    <w:rsid w:val="004A7224"/>
    <w:rsid w:val="004A7245"/>
    <w:rsid w:val="004A760F"/>
    <w:rsid w:val="004A7BD3"/>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594"/>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15A"/>
    <w:rsid w:val="004C47AE"/>
    <w:rsid w:val="004C483D"/>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8B9"/>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395"/>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113"/>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8D4"/>
    <w:rsid w:val="00542935"/>
    <w:rsid w:val="00542FBC"/>
    <w:rsid w:val="00543085"/>
    <w:rsid w:val="00543A4A"/>
    <w:rsid w:val="00543AA0"/>
    <w:rsid w:val="00543CD0"/>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104"/>
    <w:rsid w:val="00575E37"/>
    <w:rsid w:val="00576224"/>
    <w:rsid w:val="00576572"/>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904"/>
    <w:rsid w:val="00582F5C"/>
    <w:rsid w:val="00583134"/>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000"/>
    <w:rsid w:val="0059466A"/>
    <w:rsid w:val="00594962"/>
    <w:rsid w:val="00594A1E"/>
    <w:rsid w:val="00594B95"/>
    <w:rsid w:val="00594CE8"/>
    <w:rsid w:val="00594CEB"/>
    <w:rsid w:val="00595104"/>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074"/>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946"/>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CD9"/>
    <w:rsid w:val="00607ED3"/>
    <w:rsid w:val="006100FB"/>
    <w:rsid w:val="006106FD"/>
    <w:rsid w:val="00610A1A"/>
    <w:rsid w:val="0061115F"/>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7B7"/>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3A"/>
    <w:rsid w:val="00666493"/>
    <w:rsid w:val="00666729"/>
    <w:rsid w:val="00666CD7"/>
    <w:rsid w:val="00666DA9"/>
    <w:rsid w:val="006670A9"/>
    <w:rsid w:val="006671E1"/>
    <w:rsid w:val="00667247"/>
    <w:rsid w:val="00667490"/>
    <w:rsid w:val="006676F3"/>
    <w:rsid w:val="00667B97"/>
    <w:rsid w:val="00667C37"/>
    <w:rsid w:val="00667D62"/>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1E48"/>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DBB"/>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5604"/>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24E"/>
    <w:rsid w:val="00721475"/>
    <w:rsid w:val="00721C31"/>
    <w:rsid w:val="00721CF6"/>
    <w:rsid w:val="0072211F"/>
    <w:rsid w:val="007222AE"/>
    <w:rsid w:val="00722717"/>
    <w:rsid w:val="007227DA"/>
    <w:rsid w:val="00722AEF"/>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12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B0202"/>
    <w:rsid w:val="007B04F5"/>
    <w:rsid w:val="007B066D"/>
    <w:rsid w:val="007B09CB"/>
    <w:rsid w:val="007B0B76"/>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F4"/>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56"/>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2A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982"/>
    <w:rsid w:val="00802A8B"/>
    <w:rsid w:val="00802ABB"/>
    <w:rsid w:val="00802B4D"/>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053"/>
    <w:rsid w:val="008062FF"/>
    <w:rsid w:val="0080651D"/>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48D"/>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3E"/>
    <w:rsid w:val="00836759"/>
    <w:rsid w:val="008367AD"/>
    <w:rsid w:val="00836C35"/>
    <w:rsid w:val="00836EAD"/>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15D"/>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10"/>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01B"/>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3A4"/>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44E"/>
    <w:rsid w:val="008F7526"/>
    <w:rsid w:val="008F7B03"/>
    <w:rsid w:val="0090064A"/>
    <w:rsid w:val="0090076C"/>
    <w:rsid w:val="00900C97"/>
    <w:rsid w:val="00900E44"/>
    <w:rsid w:val="00901093"/>
    <w:rsid w:val="00901640"/>
    <w:rsid w:val="00901B32"/>
    <w:rsid w:val="00901C87"/>
    <w:rsid w:val="00901ECE"/>
    <w:rsid w:val="0090219C"/>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0191"/>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0F8"/>
    <w:rsid w:val="009201FB"/>
    <w:rsid w:val="00920212"/>
    <w:rsid w:val="00920449"/>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4E6"/>
    <w:rsid w:val="00930A45"/>
    <w:rsid w:val="00930B54"/>
    <w:rsid w:val="009311A8"/>
    <w:rsid w:val="00931334"/>
    <w:rsid w:val="0093155B"/>
    <w:rsid w:val="00931B02"/>
    <w:rsid w:val="00931BE4"/>
    <w:rsid w:val="00931C5B"/>
    <w:rsid w:val="00931C9F"/>
    <w:rsid w:val="00931E30"/>
    <w:rsid w:val="00931E83"/>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43A"/>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2FA"/>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6EC8"/>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3E5"/>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507"/>
    <w:rsid w:val="009707E9"/>
    <w:rsid w:val="00970C62"/>
    <w:rsid w:val="00971000"/>
    <w:rsid w:val="0097117F"/>
    <w:rsid w:val="00971209"/>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0CE"/>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57F"/>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9AA"/>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18F"/>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2DCF"/>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48F"/>
    <w:rsid w:val="00A35D84"/>
    <w:rsid w:val="00A36AF2"/>
    <w:rsid w:val="00A36F43"/>
    <w:rsid w:val="00A37709"/>
    <w:rsid w:val="00A3771B"/>
    <w:rsid w:val="00A377DF"/>
    <w:rsid w:val="00A400FC"/>
    <w:rsid w:val="00A40852"/>
    <w:rsid w:val="00A40975"/>
    <w:rsid w:val="00A41976"/>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7F9"/>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B4F"/>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6CCA"/>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4D7"/>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691"/>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C7D"/>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35A"/>
    <w:rsid w:val="00B007CC"/>
    <w:rsid w:val="00B00D8C"/>
    <w:rsid w:val="00B00FF0"/>
    <w:rsid w:val="00B01289"/>
    <w:rsid w:val="00B0139D"/>
    <w:rsid w:val="00B013B8"/>
    <w:rsid w:val="00B0148A"/>
    <w:rsid w:val="00B015C2"/>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9A5"/>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4B88"/>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4B"/>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2AB"/>
    <w:rsid w:val="00BA0338"/>
    <w:rsid w:val="00BA070C"/>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351"/>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603"/>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6E3"/>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86B"/>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6EB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9A1"/>
    <w:rsid w:val="00CB3BB5"/>
    <w:rsid w:val="00CB4476"/>
    <w:rsid w:val="00CB471F"/>
    <w:rsid w:val="00CB48A5"/>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3E5B"/>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D80"/>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4AC"/>
    <w:rsid w:val="00D70C4C"/>
    <w:rsid w:val="00D70E73"/>
    <w:rsid w:val="00D710DF"/>
    <w:rsid w:val="00D711DE"/>
    <w:rsid w:val="00D7122E"/>
    <w:rsid w:val="00D71461"/>
    <w:rsid w:val="00D71681"/>
    <w:rsid w:val="00D71A07"/>
    <w:rsid w:val="00D71AA1"/>
    <w:rsid w:val="00D7214A"/>
    <w:rsid w:val="00D723A6"/>
    <w:rsid w:val="00D72430"/>
    <w:rsid w:val="00D727D9"/>
    <w:rsid w:val="00D72FBD"/>
    <w:rsid w:val="00D7347C"/>
    <w:rsid w:val="00D735E8"/>
    <w:rsid w:val="00D73935"/>
    <w:rsid w:val="00D73AA0"/>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0F6B"/>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19"/>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783A"/>
    <w:rsid w:val="00DF7909"/>
    <w:rsid w:val="00DF7989"/>
    <w:rsid w:val="00DF7FD4"/>
    <w:rsid w:val="00E015E9"/>
    <w:rsid w:val="00E01DF6"/>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29"/>
    <w:rsid w:val="00E22DF0"/>
    <w:rsid w:val="00E230DB"/>
    <w:rsid w:val="00E23C49"/>
    <w:rsid w:val="00E2411A"/>
    <w:rsid w:val="00E244FA"/>
    <w:rsid w:val="00E2489D"/>
    <w:rsid w:val="00E24A69"/>
    <w:rsid w:val="00E24C3E"/>
    <w:rsid w:val="00E24D5D"/>
    <w:rsid w:val="00E24E9E"/>
    <w:rsid w:val="00E2575D"/>
    <w:rsid w:val="00E25CB9"/>
    <w:rsid w:val="00E25DDF"/>
    <w:rsid w:val="00E26197"/>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72E"/>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59"/>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267"/>
    <w:rsid w:val="00E834C2"/>
    <w:rsid w:val="00E8350C"/>
    <w:rsid w:val="00E837B3"/>
    <w:rsid w:val="00E83957"/>
    <w:rsid w:val="00E83A12"/>
    <w:rsid w:val="00E83D9D"/>
    <w:rsid w:val="00E83F2B"/>
    <w:rsid w:val="00E83F35"/>
    <w:rsid w:val="00E83F4F"/>
    <w:rsid w:val="00E8411D"/>
    <w:rsid w:val="00E8428B"/>
    <w:rsid w:val="00E8442A"/>
    <w:rsid w:val="00E844F2"/>
    <w:rsid w:val="00E84587"/>
    <w:rsid w:val="00E8467D"/>
    <w:rsid w:val="00E849A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9B7"/>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0FC"/>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B52"/>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1ED"/>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1CC"/>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8E6"/>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79"/>
    <w:rsid w:val="00F80ECA"/>
    <w:rsid w:val="00F810D3"/>
    <w:rsid w:val="00F81300"/>
    <w:rsid w:val="00F81535"/>
    <w:rsid w:val="00F8187F"/>
    <w:rsid w:val="00F827C4"/>
    <w:rsid w:val="00F828CE"/>
    <w:rsid w:val="00F8298D"/>
    <w:rsid w:val="00F830B2"/>
    <w:rsid w:val="00F8352D"/>
    <w:rsid w:val="00F83566"/>
    <w:rsid w:val="00F8381C"/>
    <w:rsid w:val="00F838AF"/>
    <w:rsid w:val="00F83F99"/>
    <w:rsid w:val="00F841A7"/>
    <w:rsid w:val="00F84297"/>
    <w:rsid w:val="00F84413"/>
    <w:rsid w:val="00F847C7"/>
    <w:rsid w:val="00F84DB0"/>
    <w:rsid w:val="00F855A0"/>
    <w:rsid w:val="00F858D9"/>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18"/>
    <w:rsid w:val="00F924FE"/>
    <w:rsid w:val="00F92636"/>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8E"/>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2FCE"/>
    <w:rsid w:val="00FC35DA"/>
    <w:rsid w:val="00FC4460"/>
    <w:rsid w:val="00FC454C"/>
    <w:rsid w:val="00FC4676"/>
    <w:rsid w:val="00FC4792"/>
    <w:rsid w:val="00FC4B85"/>
    <w:rsid w:val="00FC4EE2"/>
    <w:rsid w:val="00FC50DE"/>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4F9E"/>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4A5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idmares.lt/kvietimai-vykstant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9E29-6342-4CE5-8279-FD0B37BA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30405</Words>
  <Characters>17331</Characters>
  <Application>Microsoft Office Word</Application>
  <DocSecurity>0</DocSecurity>
  <Lines>144</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47641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cp:lastModifiedBy>
  <cp:revision>2</cp:revision>
  <cp:lastPrinted>2022-01-11T12:14:00Z</cp:lastPrinted>
  <dcterms:created xsi:type="dcterms:W3CDTF">2022-01-11T12:14:00Z</dcterms:created>
  <dcterms:modified xsi:type="dcterms:W3CDTF">2022-01-11T12:14:00Z</dcterms:modified>
</cp:coreProperties>
</file>